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4F8FF0CD" w:rsidR="008B4411" w:rsidRDefault="00BD3192">
      <w:pPr>
        <w:rPr>
          <w:rFonts w:ascii="Century Gothic" w:hAnsi="Century Gothic"/>
          <w:b/>
          <w:sz w:val="18"/>
          <w:szCs w:val="18"/>
        </w:rPr>
      </w:pPr>
      <w:r>
        <w:rPr>
          <w:rFonts w:ascii="Century Gothic" w:hAnsi="Century Gothic"/>
          <w:b/>
          <w:sz w:val="18"/>
          <w:szCs w:val="18"/>
        </w:rPr>
        <w:t>(DIPENDENTI)</w:t>
      </w:r>
    </w:p>
    <w:p w14:paraId="6015C2FC" w14:textId="77777777" w:rsidR="00BD3192" w:rsidRPr="008B4411" w:rsidRDefault="00BD3192">
      <w:pPr>
        <w:rPr>
          <w:rFonts w:ascii="Century Gothic" w:hAnsi="Century Gothic"/>
          <w:b/>
          <w:sz w:val="18"/>
          <w:szCs w:val="18"/>
        </w:rPr>
      </w:pPr>
    </w:p>
    <w:p w14:paraId="4EC4D6F3" w14:textId="04EC215F" w:rsidR="00811BF5" w:rsidRPr="00811BF5" w:rsidRDefault="00811BF5" w:rsidP="00AE5642">
      <w:pPr>
        <w:jc w:val="both"/>
        <w:rPr>
          <w:rFonts w:ascii="Century Gothic" w:hAnsi="Century Gothic"/>
          <w:sz w:val="18"/>
          <w:szCs w:val="18"/>
        </w:rPr>
      </w:pPr>
      <w:r w:rsidRPr="00811BF5">
        <w:rPr>
          <w:rFonts w:ascii="Century Gothic" w:hAnsi="Century Gothic"/>
          <w:sz w:val="18"/>
          <w:szCs w:val="18"/>
        </w:rPr>
        <w:t xml:space="preserve">Il </w:t>
      </w:r>
      <w:r w:rsidR="002445F2" w:rsidRPr="002445F2">
        <w:rPr>
          <w:rFonts w:ascii="Century Gothic" w:hAnsi="Century Gothic"/>
          <w:b/>
          <w:sz w:val="18"/>
          <w:szCs w:val="18"/>
        </w:rPr>
        <w:t>Comune di Medolla</w:t>
      </w:r>
      <w:r w:rsidR="002445F2" w:rsidRPr="002445F2">
        <w:rPr>
          <w:rFonts w:ascii="Century Gothic" w:hAnsi="Century Gothic"/>
          <w:sz w:val="18"/>
          <w:szCs w:val="18"/>
        </w:rPr>
        <w:t xml:space="preserve">, con sede in (41036), Medolla, </w:t>
      </w:r>
      <w:r w:rsidR="007860B6">
        <w:rPr>
          <w:rFonts w:ascii="Century Gothic" w:hAnsi="Century Gothic"/>
          <w:sz w:val="18"/>
          <w:szCs w:val="18"/>
        </w:rPr>
        <w:t>in Piazza della Repubblica n. 1</w:t>
      </w:r>
      <w:r w:rsidR="00014E50" w:rsidRPr="00014E50">
        <w:rPr>
          <w:rFonts w:ascii="Century Gothic" w:hAnsi="Century Gothic"/>
          <w:sz w:val="18"/>
          <w:szCs w:val="18"/>
        </w:rPr>
        <w:t>,</w:t>
      </w:r>
      <w:r w:rsidR="00014E50">
        <w:rPr>
          <w:rFonts w:ascii="Century Gothic" w:hAnsi="Century Gothic"/>
          <w:sz w:val="18"/>
          <w:szCs w:val="18"/>
        </w:rPr>
        <w:t xml:space="preserve"> </w:t>
      </w:r>
      <w:r w:rsidRPr="00811BF5">
        <w:rPr>
          <w:rFonts w:ascii="Century Gothic" w:hAnsi="Century Gothic"/>
          <w:sz w:val="18"/>
          <w:szCs w:val="18"/>
        </w:rPr>
        <w:t>in qualità di Titolare del trattamento (di seguito anche il “</w:t>
      </w:r>
      <w:r w:rsidRPr="00811BF5">
        <w:rPr>
          <w:rFonts w:ascii="Century Gothic" w:hAnsi="Century Gothic"/>
          <w:b/>
          <w:bCs/>
          <w:sz w:val="18"/>
          <w:szCs w:val="18"/>
        </w:rPr>
        <w:t>Titolare</w:t>
      </w:r>
      <w:r w:rsidRPr="00811BF5">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7076F84C" w14:textId="77777777" w:rsidR="00811BF5" w:rsidRPr="00811BF5" w:rsidRDefault="00811BF5" w:rsidP="00AE5642">
      <w:pPr>
        <w:jc w:val="both"/>
        <w:rPr>
          <w:rFonts w:ascii="Century Gothic" w:hAnsi="Century Gothic"/>
          <w:sz w:val="18"/>
          <w:szCs w:val="18"/>
        </w:rPr>
      </w:pPr>
    </w:p>
    <w:p w14:paraId="1F207B84" w14:textId="77777777" w:rsidR="00811BF5" w:rsidRPr="00811BF5" w:rsidRDefault="00811BF5" w:rsidP="00AE5642">
      <w:pPr>
        <w:jc w:val="both"/>
        <w:rPr>
          <w:rFonts w:ascii="Century Gothic" w:hAnsi="Century Gothic"/>
          <w:sz w:val="18"/>
          <w:szCs w:val="18"/>
        </w:rPr>
      </w:pPr>
      <w:r w:rsidRPr="00811BF5">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C2F2CD4" w14:textId="77777777" w:rsidR="00811BF5" w:rsidRPr="00811BF5" w:rsidRDefault="00811BF5" w:rsidP="00AE5642">
      <w:pPr>
        <w:jc w:val="both"/>
        <w:rPr>
          <w:rFonts w:ascii="Century Gothic" w:hAnsi="Century Gothic"/>
          <w:sz w:val="18"/>
          <w:szCs w:val="18"/>
        </w:rPr>
      </w:pPr>
      <w:r w:rsidRPr="00811BF5">
        <w:rPr>
          <w:rFonts w:ascii="Century Gothic" w:hAnsi="Century Gothic"/>
          <w:sz w:val="18"/>
          <w:szCs w:val="18"/>
        </w:rPr>
        <w:t xml:space="preserve"> </w:t>
      </w:r>
    </w:p>
    <w:p w14:paraId="78D78B7E" w14:textId="3E16246A" w:rsidR="00811BF5" w:rsidRPr="00811BF5" w:rsidRDefault="00811BF5" w:rsidP="00AE5642">
      <w:pPr>
        <w:jc w:val="both"/>
        <w:rPr>
          <w:rFonts w:ascii="Century Gothic" w:hAnsi="Century Gothic"/>
          <w:sz w:val="18"/>
          <w:szCs w:val="18"/>
        </w:rPr>
      </w:pPr>
      <w:r w:rsidRPr="00811BF5">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811BF5">
        <w:rPr>
          <w:rFonts w:ascii="Century Gothic" w:hAnsi="Century Gothic"/>
          <w:sz w:val="18"/>
          <w:szCs w:val="18"/>
        </w:rPr>
        <w:t>rpd@</w:t>
      </w:r>
      <w:r w:rsidR="00BD3192">
        <w:rPr>
          <w:rFonts w:ascii="Century Gothic" w:hAnsi="Century Gothic"/>
          <w:sz w:val="18"/>
          <w:szCs w:val="18"/>
        </w:rPr>
        <w:t>comune.medolla</w:t>
      </w:r>
      <w:r w:rsidRPr="00811BF5">
        <w:rPr>
          <w:rFonts w:ascii="Century Gothic" w:hAnsi="Century Gothic"/>
          <w:sz w:val="18"/>
          <w:szCs w:val="18"/>
        </w:rPr>
        <w:t xml:space="preserve">.mo.it   </w:t>
      </w:r>
      <w:commentRangeEnd w:id="0"/>
      <w:r w:rsidRPr="00811BF5">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484C09B5" w:rsidR="00F65BA9" w:rsidRPr="002B0F9F" w:rsidRDefault="00F65BA9" w:rsidP="008B4411">
      <w:pPr>
        <w:rPr>
          <w:rFonts w:ascii="Century Gothic" w:hAnsi="Century Gothic"/>
          <w:b/>
          <w:sz w:val="18"/>
          <w:szCs w:val="18"/>
        </w:rPr>
      </w:pPr>
      <w:r w:rsidRPr="002B0F9F">
        <w:rPr>
          <w:rFonts w:ascii="Century Gothic" w:hAnsi="Century Gothic"/>
          <w:b/>
          <w:sz w:val="18"/>
          <w:szCs w:val="18"/>
        </w:rPr>
        <w:t xml:space="preserve">1) </w:t>
      </w:r>
      <w:r w:rsidR="00E57870" w:rsidRPr="002B0F9F">
        <w:rPr>
          <w:rFonts w:ascii="Century Gothic" w:hAnsi="Century Gothic"/>
          <w:b/>
          <w:sz w:val="18"/>
          <w:szCs w:val="18"/>
        </w:rPr>
        <w:t>Le c</w:t>
      </w:r>
      <w:r w:rsidR="00630FF3" w:rsidRPr="002B0F9F">
        <w:rPr>
          <w:rFonts w:ascii="Century Gothic" w:hAnsi="Century Gothic"/>
          <w:b/>
          <w:sz w:val="18"/>
          <w:szCs w:val="18"/>
        </w:rPr>
        <w:t xml:space="preserve">ategorie di dati </w:t>
      </w:r>
      <w:r w:rsidR="00E57870" w:rsidRPr="002B0F9F">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31B979DC" w14:textId="59E995D0" w:rsidR="007E3553" w:rsidRPr="007E3553" w:rsidRDefault="007E3553" w:rsidP="007E3553">
      <w:pPr>
        <w:pStyle w:val="Paragrafoelenco"/>
        <w:numPr>
          <w:ilvl w:val="0"/>
          <w:numId w:val="1"/>
        </w:numPr>
        <w:jc w:val="both"/>
        <w:rPr>
          <w:rFonts w:ascii="Century Gothic" w:hAnsi="Century Gothic"/>
          <w:sz w:val="18"/>
          <w:szCs w:val="18"/>
        </w:rPr>
      </w:pPr>
      <w:r w:rsidRPr="007E3553">
        <w:rPr>
          <w:rFonts w:ascii="Century Gothic" w:hAnsi="Century Gothic"/>
          <w:sz w:val="18"/>
          <w:szCs w:val="18"/>
        </w:rPr>
        <w:t>d</w:t>
      </w:r>
      <w:r w:rsidR="00456B05">
        <w:rPr>
          <w:rFonts w:ascii="Century Gothic" w:hAnsi="Century Gothic"/>
          <w:sz w:val="18"/>
          <w:szCs w:val="18"/>
        </w:rPr>
        <w:t>ati identificativi e anagrafici</w:t>
      </w:r>
    </w:p>
    <w:p w14:paraId="3384B2E8" w14:textId="3BDFB0D4" w:rsidR="007E3553" w:rsidRDefault="00456B05" w:rsidP="007E3553">
      <w:pPr>
        <w:pStyle w:val="Paragrafoelenco"/>
        <w:numPr>
          <w:ilvl w:val="0"/>
          <w:numId w:val="1"/>
        </w:numPr>
        <w:jc w:val="both"/>
        <w:rPr>
          <w:rFonts w:ascii="Century Gothic" w:hAnsi="Century Gothic"/>
          <w:sz w:val="18"/>
          <w:szCs w:val="18"/>
        </w:rPr>
      </w:pPr>
      <w:r>
        <w:rPr>
          <w:rFonts w:ascii="Century Gothic" w:hAnsi="Century Gothic"/>
          <w:sz w:val="18"/>
          <w:szCs w:val="18"/>
        </w:rPr>
        <w:t>dati di contatto e di recapito</w:t>
      </w:r>
    </w:p>
    <w:p w14:paraId="3A420C28" w14:textId="2C0CEB35" w:rsidR="00ED7067" w:rsidRPr="00ED7067" w:rsidRDefault="00ED7067" w:rsidP="00ED7067">
      <w:pPr>
        <w:pStyle w:val="Paragrafoelenco"/>
        <w:numPr>
          <w:ilvl w:val="0"/>
          <w:numId w:val="1"/>
        </w:numPr>
        <w:jc w:val="both"/>
        <w:rPr>
          <w:rFonts w:ascii="Century Gothic" w:hAnsi="Century Gothic"/>
          <w:sz w:val="18"/>
          <w:szCs w:val="18"/>
        </w:rPr>
      </w:pPr>
      <w:r>
        <w:rPr>
          <w:rFonts w:ascii="Century Gothic" w:hAnsi="Century Gothic"/>
          <w:sz w:val="18"/>
          <w:szCs w:val="18"/>
        </w:rPr>
        <w:t>immagini riprese mediante gli impianti di videosorveglianza, anche in mobilità</w:t>
      </w:r>
      <w:r w:rsidR="00CB2B3D">
        <w:rPr>
          <w:rFonts w:ascii="Century Gothic" w:hAnsi="Century Gothic"/>
          <w:sz w:val="18"/>
          <w:szCs w:val="18"/>
        </w:rPr>
        <w:t xml:space="preserve"> (bodycam)</w:t>
      </w:r>
      <w:r>
        <w:rPr>
          <w:rFonts w:ascii="Century Gothic" w:hAnsi="Century Gothic"/>
          <w:sz w:val="18"/>
          <w:szCs w:val="18"/>
        </w:rPr>
        <w:t>, in dotazione del Titolare</w:t>
      </w:r>
    </w:p>
    <w:p w14:paraId="04D03AC9" w14:textId="2980F622" w:rsidR="007E3553" w:rsidRDefault="007E3553" w:rsidP="007E3553">
      <w:pPr>
        <w:pStyle w:val="Paragrafoelenco"/>
        <w:numPr>
          <w:ilvl w:val="0"/>
          <w:numId w:val="1"/>
        </w:numPr>
        <w:jc w:val="both"/>
        <w:rPr>
          <w:rFonts w:ascii="Century Gothic" w:hAnsi="Century Gothic"/>
          <w:sz w:val="18"/>
          <w:szCs w:val="18"/>
        </w:rPr>
      </w:pPr>
      <w:r>
        <w:rPr>
          <w:rFonts w:ascii="Century Gothic" w:hAnsi="Century Gothic"/>
          <w:sz w:val="18"/>
          <w:szCs w:val="18"/>
        </w:rPr>
        <w:t xml:space="preserve">dati </w:t>
      </w:r>
      <w:r w:rsidR="00456B05">
        <w:rPr>
          <w:rFonts w:ascii="Century Gothic" w:hAnsi="Century Gothic"/>
          <w:sz w:val="18"/>
          <w:szCs w:val="18"/>
        </w:rPr>
        <w:t xml:space="preserve">retributivi, </w:t>
      </w:r>
      <w:r>
        <w:rPr>
          <w:rFonts w:ascii="Century Gothic" w:hAnsi="Century Gothic"/>
          <w:sz w:val="18"/>
          <w:szCs w:val="18"/>
        </w:rPr>
        <w:t>contabili</w:t>
      </w:r>
      <w:r w:rsidR="00456B05">
        <w:rPr>
          <w:rFonts w:ascii="Century Gothic" w:hAnsi="Century Gothic"/>
          <w:sz w:val="18"/>
          <w:szCs w:val="18"/>
        </w:rPr>
        <w:t xml:space="preserve"> e fiscali</w:t>
      </w:r>
    </w:p>
    <w:p w14:paraId="436BF5F4" w14:textId="70221C72" w:rsidR="007E3553" w:rsidRDefault="00456B05" w:rsidP="007E3553">
      <w:pPr>
        <w:pStyle w:val="Paragrafoelenco"/>
        <w:numPr>
          <w:ilvl w:val="0"/>
          <w:numId w:val="1"/>
        </w:numPr>
        <w:jc w:val="both"/>
        <w:rPr>
          <w:rFonts w:ascii="Century Gothic" w:hAnsi="Century Gothic"/>
          <w:sz w:val="18"/>
          <w:szCs w:val="18"/>
        </w:rPr>
      </w:pPr>
      <w:r>
        <w:rPr>
          <w:rFonts w:ascii="Century Gothic" w:hAnsi="Century Gothic"/>
          <w:sz w:val="18"/>
          <w:szCs w:val="18"/>
        </w:rPr>
        <w:t>dati curriculari</w:t>
      </w:r>
    </w:p>
    <w:p w14:paraId="1FC76FAE" w14:textId="0687E00C" w:rsidR="007E3553" w:rsidRDefault="00456B05" w:rsidP="007E3553">
      <w:pPr>
        <w:pStyle w:val="Paragrafoelenco"/>
        <w:numPr>
          <w:ilvl w:val="0"/>
          <w:numId w:val="1"/>
        </w:numPr>
        <w:jc w:val="both"/>
        <w:rPr>
          <w:rFonts w:ascii="Century Gothic" w:hAnsi="Century Gothic"/>
          <w:sz w:val="18"/>
          <w:szCs w:val="18"/>
        </w:rPr>
      </w:pPr>
      <w:r>
        <w:rPr>
          <w:rFonts w:ascii="Century Gothic" w:hAnsi="Century Gothic"/>
          <w:sz w:val="18"/>
          <w:szCs w:val="18"/>
        </w:rPr>
        <w:t>dati bancari</w:t>
      </w:r>
    </w:p>
    <w:p w14:paraId="4114181D" w14:textId="25AAE3F5" w:rsidR="007E3553" w:rsidRPr="007E3553" w:rsidRDefault="007E3553" w:rsidP="007E3553">
      <w:pPr>
        <w:pStyle w:val="Paragrafoelenco"/>
        <w:numPr>
          <w:ilvl w:val="0"/>
          <w:numId w:val="1"/>
        </w:numPr>
        <w:jc w:val="both"/>
        <w:rPr>
          <w:rFonts w:ascii="Century Gothic" w:hAnsi="Century Gothic"/>
          <w:sz w:val="18"/>
          <w:szCs w:val="18"/>
        </w:rPr>
      </w:pPr>
      <w:r w:rsidRPr="007E3553">
        <w:rPr>
          <w:rFonts w:ascii="Century Gothic" w:hAnsi="Century Gothic"/>
          <w:sz w:val="18"/>
          <w:szCs w:val="18"/>
        </w:rPr>
        <w:t>dati info</w:t>
      </w:r>
      <w:r>
        <w:rPr>
          <w:rFonts w:ascii="Century Gothic" w:hAnsi="Century Gothic"/>
          <w:sz w:val="18"/>
          <w:szCs w:val="18"/>
        </w:rPr>
        <w:t>rmatici derivati dall’accesso al sito</w:t>
      </w:r>
      <w:r w:rsidRPr="007E3553">
        <w:rPr>
          <w:rFonts w:ascii="Century Gothic" w:hAnsi="Century Gothic"/>
          <w:sz w:val="18"/>
          <w:szCs w:val="18"/>
        </w:rPr>
        <w:t xml:space="preserve"> web</w:t>
      </w:r>
      <w:r>
        <w:rPr>
          <w:rFonts w:ascii="Century Gothic" w:hAnsi="Century Gothic"/>
          <w:sz w:val="18"/>
          <w:szCs w:val="18"/>
        </w:rPr>
        <w:t xml:space="preserve"> istituzionale</w:t>
      </w:r>
      <w:r w:rsidRPr="007E3553">
        <w:rPr>
          <w:rFonts w:ascii="Century Gothic" w:hAnsi="Century Gothic"/>
          <w:sz w:val="18"/>
          <w:szCs w:val="18"/>
        </w:rPr>
        <w:t xml:space="preserve">, alle caselle di posta elettronica, agli applicativi e alle piattaforme di pertinenza </w:t>
      </w:r>
      <w:r>
        <w:rPr>
          <w:rFonts w:ascii="Century Gothic" w:hAnsi="Century Gothic"/>
          <w:sz w:val="18"/>
          <w:szCs w:val="18"/>
        </w:rPr>
        <w:t>del Titolare</w:t>
      </w:r>
    </w:p>
    <w:p w14:paraId="3AEDE953" w14:textId="09D2FB85" w:rsidR="007E3553" w:rsidRPr="007E3553" w:rsidRDefault="007E3553" w:rsidP="007E3553">
      <w:pPr>
        <w:pStyle w:val="Paragrafoelenco"/>
        <w:numPr>
          <w:ilvl w:val="0"/>
          <w:numId w:val="1"/>
        </w:numPr>
        <w:jc w:val="both"/>
        <w:rPr>
          <w:rFonts w:ascii="Century Gothic" w:hAnsi="Century Gothic"/>
          <w:sz w:val="18"/>
          <w:szCs w:val="18"/>
        </w:rPr>
      </w:pPr>
      <w:r w:rsidRPr="007E3553">
        <w:rPr>
          <w:rFonts w:ascii="Century Gothic" w:hAnsi="Century Gothic"/>
          <w:sz w:val="18"/>
          <w:szCs w:val="18"/>
        </w:rPr>
        <w:t xml:space="preserve">dati </w:t>
      </w:r>
      <w:r w:rsidR="00456B05">
        <w:rPr>
          <w:rFonts w:ascii="Century Gothic" w:hAnsi="Century Gothic"/>
          <w:sz w:val="18"/>
          <w:szCs w:val="18"/>
        </w:rPr>
        <w:t>relativi alle prestazioni lavorative e professionali</w:t>
      </w:r>
      <w:r w:rsidRPr="007E3553">
        <w:rPr>
          <w:rFonts w:ascii="Century Gothic" w:hAnsi="Century Gothic"/>
          <w:sz w:val="18"/>
          <w:szCs w:val="18"/>
        </w:rPr>
        <w:t xml:space="preserve"> (derivati, ad es. da mansioni, incarichi, e rilevazione presenze</w:t>
      </w:r>
      <w:r w:rsidR="00456B05">
        <w:rPr>
          <w:rFonts w:ascii="Century Gothic" w:hAnsi="Century Gothic"/>
          <w:sz w:val="18"/>
          <w:szCs w:val="18"/>
        </w:rPr>
        <w:t xml:space="preserve">) </w:t>
      </w:r>
    </w:p>
    <w:p w14:paraId="541CF85B" w14:textId="585EFB5A" w:rsidR="007E3553" w:rsidRPr="007E3553" w:rsidRDefault="007E3553" w:rsidP="007E3553">
      <w:pPr>
        <w:pStyle w:val="Paragrafoelenco"/>
        <w:numPr>
          <w:ilvl w:val="0"/>
          <w:numId w:val="1"/>
        </w:numPr>
        <w:jc w:val="both"/>
        <w:rPr>
          <w:rFonts w:ascii="Century Gothic" w:hAnsi="Century Gothic"/>
          <w:sz w:val="18"/>
          <w:szCs w:val="18"/>
        </w:rPr>
      </w:pPr>
      <w:r w:rsidRPr="007E3553">
        <w:rPr>
          <w:rFonts w:ascii="Century Gothic" w:hAnsi="Century Gothic"/>
          <w:sz w:val="18"/>
          <w:szCs w:val="18"/>
        </w:rPr>
        <w:t>dati relativi allo stato di salute</w:t>
      </w:r>
      <w:r w:rsidR="00456B05" w:rsidRPr="00456B05">
        <w:rPr>
          <w:rFonts w:ascii="Century Gothic" w:hAnsi="Century Gothic"/>
          <w:sz w:val="18"/>
          <w:szCs w:val="18"/>
        </w:rPr>
        <w:t>(es. documentati in certificazioni mediche o comunicati in caso di infortunio e di incidenti o in dipendenza dell’appartenenza alle categorie protette in osservanza della Legge n. 68/1999 e s.m.i.)</w:t>
      </w:r>
      <w:r w:rsidR="00456B05">
        <w:rPr>
          <w:rFonts w:ascii="Century Gothic" w:hAnsi="Century Gothic"/>
          <w:sz w:val="18"/>
          <w:szCs w:val="18"/>
        </w:rPr>
        <w:t>;</w:t>
      </w:r>
      <w:r w:rsidRPr="007E3553">
        <w:rPr>
          <w:rFonts w:ascii="Century Gothic" w:hAnsi="Century Gothic"/>
          <w:sz w:val="18"/>
          <w:szCs w:val="18"/>
        </w:rPr>
        <w:t xml:space="preserve"> all’adesione sindacale e/o ad un partito; idonei, altresì, a rivelare convinzioni politiche e religiose; ovvero concernenti l’esercizio di funzioni pubbliche e di incarichi politici, di at</w:t>
      </w:r>
      <w:r w:rsidR="00456B05">
        <w:rPr>
          <w:rFonts w:ascii="Century Gothic" w:hAnsi="Century Gothic"/>
          <w:sz w:val="18"/>
          <w:szCs w:val="18"/>
        </w:rPr>
        <w:t>tività o di incarichi sindacali</w:t>
      </w:r>
    </w:p>
    <w:p w14:paraId="7670A7C7" w14:textId="7C306C0F" w:rsidR="007E3553" w:rsidRDefault="007E3553" w:rsidP="007E3553">
      <w:pPr>
        <w:pStyle w:val="Paragrafoelenco"/>
        <w:numPr>
          <w:ilvl w:val="0"/>
          <w:numId w:val="1"/>
        </w:numPr>
        <w:jc w:val="both"/>
        <w:rPr>
          <w:rFonts w:ascii="Century Gothic" w:hAnsi="Century Gothic"/>
          <w:sz w:val="18"/>
          <w:szCs w:val="18"/>
        </w:rPr>
      </w:pPr>
      <w:r w:rsidRPr="007E3553">
        <w:rPr>
          <w:rFonts w:ascii="Century Gothic" w:hAnsi="Century Gothic"/>
          <w:sz w:val="18"/>
          <w:szCs w:val="18"/>
        </w:rPr>
        <w:t xml:space="preserve">dati relativi alle </w:t>
      </w:r>
      <w:r w:rsidR="00AA0216">
        <w:rPr>
          <w:rFonts w:ascii="Century Gothic" w:hAnsi="Century Gothic"/>
          <w:sz w:val="18"/>
          <w:szCs w:val="18"/>
        </w:rPr>
        <w:t xml:space="preserve">sanzioni amministrative, </w:t>
      </w:r>
      <w:r w:rsidRPr="007E3553">
        <w:rPr>
          <w:rFonts w:ascii="Century Gothic" w:hAnsi="Century Gothic"/>
          <w:sz w:val="18"/>
          <w:szCs w:val="18"/>
        </w:rPr>
        <w:t xml:space="preserve">condanne penali, reati o a connesse misure di </w:t>
      </w:r>
      <w:commentRangeStart w:id="1"/>
      <w:r w:rsidRPr="007E3553">
        <w:rPr>
          <w:rFonts w:ascii="Century Gothic" w:hAnsi="Century Gothic"/>
          <w:sz w:val="18"/>
          <w:szCs w:val="18"/>
        </w:rPr>
        <w:t>sicurezza</w:t>
      </w:r>
      <w:commentRangeEnd w:id="1"/>
      <w:r>
        <w:rPr>
          <w:rStyle w:val="Rimandocommento"/>
        </w:rPr>
        <w:commentReference w:id="1"/>
      </w:r>
    </w:p>
    <w:p w14:paraId="5AE16CA3" w14:textId="77777777" w:rsidR="007E3553" w:rsidRPr="007E3553" w:rsidRDefault="007E3553" w:rsidP="007E3553">
      <w:pPr>
        <w:pStyle w:val="Paragrafoelenco"/>
        <w:numPr>
          <w:ilvl w:val="0"/>
          <w:numId w:val="1"/>
        </w:numPr>
        <w:jc w:val="both"/>
        <w:rPr>
          <w:rFonts w:ascii="Century Gothic" w:hAnsi="Century Gothic"/>
          <w:sz w:val="18"/>
          <w:szCs w:val="18"/>
        </w:rPr>
      </w:pPr>
      <w:r>
        <w:rPr>
          <w:rFonts w:ascii="Century Gothic" w:hAnsi="Century Gothic"/>
          <w:sz w:val="18"/>
          <w:szCs w:val="18"/>
        </w:rPr>
        <w:t>dati derivati dalle valutazioni delle performance.</w:t>
      </w:r>
    </w:p>
    <w:p w14:paraId="1511800F" w14:textId="77777777" w:rsidR="00837837" w:rsidRDefault="00837837" w:rsidP="00837837">
      <w:pPr>
        <w:jc w:val="both"/>
        <w:rPr>
          <w:rFonts w:ascii="Century Gothic" w:hAnsi="Century Gothic"/>
          <w:sz w:val="18"/>
          <w:szCs w:val="18"/>
        </w:rPr>
      </w:pPr>
    </w:p>
    <w:p w14:paraId="5B6A86EE" w14:textId="5A95AD15" w:rsidR="007E3553" w:rsidRPr="007E3553" w:rsidRDefault="007E3553" w:rsidP="00837837">
      <w:pPr>
        <w:jc w:val="both"/>
        <w:rPr>
          <w:rFonts w:ascii="Century Gothic" w:hAnsi="Century Gothic"/>
          <w:sz w:val="18"/>
          <w:szCs w:val="18"/>
        </w:rPr>
      </w:pPr>
      <w:r>
        <w:rPr>
          <w:rFonts w:ascii="Century Gothic" w:hAnsi="Century Gothic"/>
          <w:sz w:val="18"/>
          <w:szCs w:val="18"/>
        </w:rPr>
        <w:t xml:space="preserve">Il Titolare per il tramite degli interessati può, altresì, raccogliere </w:t>
      </w:r>
      <w:r w:rsidRPr="007E3553">
        <w:rPr>
          <w:rFonts w:ascii="Century Gothic" w:hAnsi="Century Gothic"/>
          <w:sz w:val="18"/>
          <w:szCs w:val="18"/>
        </w:rPr>
        <w:t>le informazioni personali, e in specie</w:t>
      </w:r>
      <w:r w:rsidR="000137FD">
        <w:rPr>
          <w:rFonts w:ascii="Century Gothic" w:hAnsi="Century Gothic"/>
          <w:sz w:val="18"/>
          <w:szCs w:val="18"/>
        </w:rPr>
        <w:t xml:space="preserve"> dati identificativi e, allorché</w:t>
      </w:r>
      <w:r w:rsidRPr="007E3553">
        <w:rPr>
          <w:rFonts w:ascii="Century Gothic" w:hAnsi="Century Gothic"/>
          <w:sz w:val="18"/>
          <w:szCs w:val="18"/>
        </w:rPr>
        <w:t xml:space="preserve"> necessari, anche quelli idonei a rivelare lo stato di salute dei </w:t>
      </w:r>
      <w:r>
        <w:rPr>
          <w:rFonts w:ascii="Century Gothic" w:hAnsi="Century Gothic"/>
          <w:sz w:val="18"/>
          <w:szCs w:val="18"/>
        </w:rPr>
        <w:t xml:space="preserve">loro </w:t>
      </w:r>
      <w:r w:rsidRPr="007E3553">
        <w:rPr>
          <w:rFonts w:ascii="Century Gothic" w:hAnsi="Century Gothic"/>
          <w:sz w:val="18"/>
          <w:szCs w:val="18"/>
        </w:rPr>
        <w:t>familiari e conviventi, in ragione degli adempimenti rimessi al datore di lavoro in dipendenza degli obblighi derivati dall’appli</w:t>
      </w:r>
      <w:r w:rsidR="00793149">
        <w:rPr>
          <w:rFonts w:ascii="Century Gothic" w:hAnsi="Century Gothic"/>
          <w:sz w:val="18"/>
          <w:szCs w:val="18"/>
        </w:rPr>
        <w:t>cazione della Legge n. 104/1992 o</w:t>
      </w:r>
      <w:r w:rsidRPr="007E3553">
        <w:rPr>
          <w:rFonts w:ascii="Century Gothic" w:hAnsi="Century Gothic"/>
          <w:sz w:val="18"/>
          <w:szCs w:val="18"/>
        </w:rPr>
        <w:t xml:space="preserve"> da provvedimenti giudiziari (cessione del quinto, assegni divorzili/familiari).</w:t>
      </w:r>
    </w:p>
    <w:p w14:paraId="76DE43D2" w14:textId="77777777" w:rsidR="0004205C" w:rsidRDefault="0004205C" w:rsidP="0004205C">
      <w:pPr>
        <w:jc w:val="both"/>
        <w:rPr>
          <w:rFonts w:ascii="Century Gothic" w:hAnsi="Century Gothic"/>
          <w:sz w:val="18"/>
          <w:szCs w:val="18"/>
        </w:rPr>
      </w:pPr>
    </w:p>
    <w:p w14:paraId="35F29A14" w14:textId="77777777" w:rsidR="0004205C" w:rsidRPr="00E658BC" w:rsidRDefault="0004205C" w:rsidP="0004205C">
      <w:pPr>
        <w:jc w:val="both"/>
        <w:rPr>
          <w:rFonts w:ascii="Century Gothic" w:hAnsi="Century Gothic"/>
          <w:sz w:val="18"/>
          <w:szCs w:val="18"/>
        </w:rPr>
      </w:pPr>
      <w:r w:rsidRPr="00E658BC">
        <w:rPr>
          <w:rFonts w:ascii="Century Gothic" w:hAnsi="Century Gothic"/>
          <w:sz w:val="18"/>
          <w:szCs w:val="18"/>
        </w:rPr>
        <w:t>Il conferimento dei dati è necessario, il mancato rilascio comporta l’impossibilità di costituire e dar seguito al rapporto instaurato.</w:t>
      </w:r>
    </w:p>
    <w:p w14:paraId="370DB826" w14:textId="77777777" w:rsidR="0004205C" w:rsidRPr="00E658BC" w:rsidRDefault="0004205C" w:rsidP="0004205C">
      <w:pPr>
        <w:jc w:val="both"/>
        <w:rPr>
          <w:rFonts w:ascii="Century Gothic" w:hAnsi="Century Gothic"/>
          <w:sz w:val="18"/>
          <w:szCs w:val="18"/>
        </w:rPr>
      </w:pPr>
    </w:p>
    <w:p w14:paraId="245E5D34" w14:textId="77777777" w:rsidR="0004205C" w:rsidRPr="00E658BC" w:rsidRDefault="0004205C" w:rsidP="0004205C">
      <w:pPr>
        <w:jc w:val="both"/>
        <w:rPr>
          <w:rFonts w:ascii="Century Gothic" w:hAnsi="Century Gothic"/>
          <w:sz w:val="18"/>
          <w:szCs w:val="18"/>
        </w:rPr>
      </w:pPr>
      <w:r>
        <w:rPr>
          <w:rFonts w:ascii="Century Gothic" w:hAnsi="Century Gothic"/>
          <w:sz w:val="18"/>
          <w:szCs w:val="18"/>
        </w:rPr>
        <w:t>Il Titolare</w:t>
      </w:r>
      <w:r w:rsidRPr="00E658BC">
        <w:rPr>
          <w:rFonts w:ascii="Century Gothic" w:hAnsi="Century Gothic"/>
          <w:sz w:val="18"/>
          <w:szCs w:val="18"/>
        </w:rPr>
        <w:t xml:space="preserve"> rende noto che l’eventuale mancata e/o errata comunicazione di una delle informazioni necessarie, potrebbero determinare:</w:t>
      </w:r>
    </w:p>
    <w:p w14:paraId="532A4DBC" w14:textId="77777777" w:rsidR="0004205C" w:rsidRPr="00E658BC" w:rsidRDefault="0004205C" w:rsidP="0004205C">
      <w:pPr>
        <w:numPr>
          <w:ilvl w:val="0"/>
          <w:numId w:val="7"/>
        </w:numPr>
        <w:tabs>
          <w:tab w:val="left" w:pos="776"/>
        </w:tabs>
        <w:jc w:val="both"/>
        <w:rPr>
          <w:rFonts w:ascii="Century Gothic" w:hAnsi="Century Gothic"/>
          <w:sz w:val="18"/>
          <w:szCs w:val="18"/>
        </w:rPr>
      </w:pPr>
      <w:r w:rsidRPr="00E658BC">
        <w:rPr>
          <w:rFonts w:ascii="Century Gothic" w:hAnsi="Century Gothic"/>
          <w:sz w:val="18"/>
          <w:szCs w:val="18"/>
        </w:rPr>
        <w:t>l’impossibilità di garantire la congruità del trattamento stesso ai patti contrattuali per cui esso sia eseguito;</w:t>
      </w:r>
    </w:p>
    <w:p w14:paraId="18F507D5" w14:textId="77777777" w:rsidR="0004205C" w:rsidRPr="00E658BC" w:rsidRDefault="0004205C" w:rsidP="0004205C">
      <w:pPr>
        <w:numPr>
          <w:ilvl w:val="0"/>
          <w:numId w:val="7"/>
        </w:numPr>
        <w:tabs>
          <w:tab w:val="left" w:pos="776"/>
        </w:tabs>
        <w:jc w:val="both"/>
        <w:rPr>
          <w:rFonts w:ascii="Century Gothic" w:hAnsi="Century Gothic"/>
          <w:sz w:val="18"/>
          <w:szCs w:val="18"/>
        </w:rPr>
      </w:pPr>
      <w:r w:rsidRPr="00E658BC">
        <w:rPr>
          <w:rFonts w:ascii="Century Gothic" w:hAnsi="Century Gothic"/>
          <w:sz w:val="18"/>
          <w:szCs w:val="18"/>
        </w:rPr>
        <w:t>la possibile mancata corrispondenza dei risultati del trattamento stesso agli obblighi imposti dalla normativa fiscale, amministrativa o del lavoro cui esso è indirizzato.</w:t>
      </w:r>
    </w:p>
    <w:p w14:paraId="0B3A2463" w14:textId="77777777" w:rsidR="0004205C" w:rsidRPr="00E658BC" w:rsidRDefault="0004205C" w:rsidP="0004205C">
      <w:pPr>
        <w:jc w:val="both"/>
        <w:rPr>
          <w:rFonts w:ascii="Century Gothic" w:hAnsi="Century Gothic"/>
          <w:sz w:val="18"/>
          <w:szCs w:val="18"/>
        </w:rPr>
      </w:pPr>
    </w:p>
    <w:p w14:paraId="5092B1AC" w14:textId="77777777" w:rsidR="0004205C" w:rsidRPr="00E658BC" w:rsidRDefault="0004205C" w:rsidP="0004205C">
      <w:pPr>
        <w:jc w:val="both"/>
        <w:rPr>
          <w:rFonts w:ascii="Century Gothic" w:hAnsi="Century Gothic"/>
          <w:sz w:val="18"/>
          <w:szCs w:val="18"/>
        </w:rPr>
      </w:pPr>
      <w:r w:rsidRPr="00E658BC">
        <w:rPr>
          <w:rFonts w:ascii="Century Gothic" w:hAnsi="Century Gothic"/>
          <w:sz w:val="18"/>
          <w:szCs w:val="18"/>
        </w:rPr>
        <w:t xml:space="preserve">Sarà </w:t>
      </w:r>
      <w:r>
        <w:rPr>
          <w:rFonts w:ascii="Century Gothic" w:hAnsi="Century Gothic"/>
          <w:sz w:val="18"/>
          <w:szCs w:val="18"/>
        </w:rPr>
        <w:t>cura dell’interessato</w:t>
      </w:r>
      <w:r w:rsidRPr="00E658BC">
        <w:rPr>
          <w:rFonts w:ascii="Century Gothic" w:hAnsi="Century Gothic"/>
          <w:sz w:val="18"/>
          <w:szCs w:val="18"/>
        </w:rPr>
        <w:t xml:space="preserve"> comunicare l’eventuale variazione dei dati sottoposti a trattamento, al fine di garantire una corretta gestione del rapporto di lavoro, fatto comunque salvo il </w:t>
      </w:r>
      <w:r>
        <w:rPr>
          <w:rFonts w:ascii="Century Gothic" w:hAnsi="Century Gothic"/>
          <w:sz w:val="18"/>
          <w:szCs w:val="18"/>
        </w:rPr>
        <w:t xml:space="preserve">suo </w:t>
      </w:r>
      <w:r w:rsidRPr="00E658BC">
        <w:rPr>
          <w:rFonts w:ascii="Century Gothic" w:hAnsi="Century Gothic"/>
          <w:sz w:val="18"/>
          <w:szCs w:val="18"/>
        </w:rPr>
        <w:t xml:space="preserve">diritto di rettifica. </w:t>
      </w:r>
    </w:p>
    <w:p w14:paraId="26B6E6CE" w14:textId="77777777" w:rsidR="0004205C" w:rsidRPr="00E658BC" w:rsidRDefault="0004205C" w:rsidP="0004205C">
      <w:pPr>
        <w:jc w:val="both"/>
        <w:rPr>
          <w:rFonts w:ascii="Century Gothic" w:hAnsi="Century Gothic"/>
          <w:sz w:val="18"/>
          <w:szCs w:val="18"/>
        </w:rPr>
      </w:pPr>
    </w:p>
    <w:p w14:paraId="51C14613" w14:textId="77777777" w:rsidR="0004205C" w:rsidRPr="00E658BC" w:rsidRDefault="0004205C" w:rsidP="0004205C">
      <w:pPr>
        <w:jc w:val="both"/>
        <w:rPr>
          <w:rFonts w:ascii="Century Gothic" w:hAnsi="Century Gothic"/>
          <w:sz w:val="18"/>
          <w:szCs w:val="18"/>
        </w:rPr>
      </w:pPr>
      <w:r w:rsidRPr="00E658BC">
        <w:rPr>
          <w:rFonts w:ascii="Century Gothic" w:hAnsi="Century Gothic"/>
          <w:sz w:val="18"/>
          <w:szCs w:val="18"/>
        </w:rPr>
        <w:t>I dati possono essere raccolti anche presso terzi quali, a titolo esemplificativo:</w:t>
      </w:r>
    </w:p>
    <w:p w14:paraId="61A27494" w14:textId="77777777" w:rsidR="0004205C" w:rsidRPr="00E658BC" w:rsidRDefault="0004205C" w:rsidP="0004205C">
      <w:pPr>
        <w:numPr>
          <w:ilvl w:val="0"/>
          <w:numId w:val="6"/>
        </w:numPr>
        <w:jc w:val="both"/>
        <w:rPr>
          <w:rFonts w:ascii="Century Gothic" w:hAnsi="Century Gothic"/>
          <w:sz w:val="18"/>
          <w:szCs w:val="18"/>
        </w:rPr>
      </w:pPr>
      <w:bookmarkStart w:id="2" w:name="_Hlk505070245"/>
      <w:r w:rsidRPr="00E658BC">
        <w:rPr>
          <w:rFonts w:ascii="Century Gothic" w:hAnsi="Century Gothic"/>
          <w:sz w:val="18"/>
          <w:szCs w:val="18"/>
        </w:rPr>
        <w:t>professionisti del settore sanitario (medici competenti ex D.lgs. 81/2008 e s.m.i.);</w:t>
      </w:r>
    </w:p>
    <w:p w14:paraId="305F436F" w14:textId="77777777" w:rsidR="0004205C" w:rsidRPr="00120DA0" w:rsidRDefault="0004205C" w:rsidP="0004205C">
      <w:pPr>
        <w:numPr>
          <w:ilvl w:val="0"/>
          <w:numId w:val="6"/>
        </w:numPr>
        <w:jc w:val="both"/>
        <w:rPr>
          <w:rFonts w:ascii="Century Gothic" w:hAnsi="Century Gothic"/>
          <w:sz w:val="18"/>
          <w:szCs w:val="18"/>
        </w:rPr>
      </w:pPr>
      <w:r w:rsidRPr="00E658BC">
        <w:rPr>
          <w:rFonts w:ascii="Century Gothic" w:hAnsi="Century Gothic"/>
          <w:sz w:val="18"/>
          <w:szCs w:val="18"/>
        </w:rPr>
        <w:t xml:space="preserve">provider di servizi informatici; </w:t>
      </w:r>
    </w:p>
    <w:p w14:paraId="51AAC1DB" w14:textId="77777777" w:rsidR="0004205C" w:rsidRPr="00E658BC" w:rsidRDefault="0004205C" w:rsidP="0004205C">
      <w:pPr>
        <w:jc w:val="both"/>
        <w:rPr>
          <w:rFonts w:ascii="Century Gothic" w:hAnsi="Century Gothic"/>
          <w:sz w:val="18"/>
          <w:szCs w:val="18"/>
        </w:rPr>
      </w:pPr>
      <w:r w:rsidRPr="00E658BC">
        <w:rPr>
          <w:rFonts w:ascii="Century Gothic" w:hAnsi="Century Gothic"/>
          <w:sz w:val="18"/>
          <w:szCs w:val="18"/>
        </w:rPr>
        <w:t xml:space="preserve">e i dati che riguardano </w:t>
      </w:r>
      <w:r>
        <w:rPr>
          <w:rFonts w:ascii="Century Gothic" w:hAnsi="Century Gothic"/>
          <w:sz w:val="18"/>
          <w:szCs w:val="18"/>
        </w:rPr>
        <w:t xml:space="preserve">l’interessato </w:t>
      </w:r>
      <w:r w:rsidRPr="00E658BC">
        <w:rPr>
          <w:rFonts w:ascii="Century Gothic" w:hAnsi="Century Gothic"/>
          <w:sz w:val="18"/>
          <w:szCs w:val="18"/>
        </w:rPr>
        <w:t>possono essere ottenuti mediante la consultazione di:</w:t>
      </w:r>
    </w:p>
    <w:p w14:paraId="1EDBC1CE" w14:textId="77777777" w:rsidR="0004205C" w:rsidRPr="00E658BC" w:rsidRDefault="0004205C" w:rsidP="0004205C">
      <w:pPr>
        <w:numPr>
          <w:ilvl w:val="0"/>
          <w:numId w:val="6"/>
        </w:numPr>
        <w:jc w:val="both"/>
        <w:rPr>
          <w:rFonts w:ascii="Century Gothic" w:hAnsi="Century Gothic"/>
          <w:sz w:val="18"/>
          <w:szCs w:val="18"/>
        </w:rPr>
      </w:pPr>
      <w:commentRangeStart w:id="3"/>
      <w:r w:rsidRPr="00E658BC">
        <w:rPr>
          <w:rFonts w:ascii="Century Gothic" w:hAnsi="Century Gothic"/>
          <w:sz w:val="18"/>
          <w:szCs w:val="18"/>
        </w:rPr>
        <w:t>elenchi</w:t>
      </w:r>
      <w:commentRangeEnd w:id="3"/>
      <w:r w:rsidRPr="00E658BC">
        <w:rPr>
          <w:rFonts w:ascii="Century Gothic" w:hAnsi="Century Gothic"/>
          <w:sz w:val="18"/>
          <w:szCs w:val="18"/>
        </w:rPr>
        <w:commentReference w:id="3"/>
      </w:r>
      <w:r w:rsidRPr="00E658BC">
        <w:rPr>
          <w:rFonts w:ascii="Century Gothic" w:hAnsi="Century Gothic"/>
          <w:sz w:val="18"/>
          <w:szCs w:val="18"/>
        </w:rPr>
        <w:t xml:space="preserve"> tenuti da enti pubblici o equiparati o sotto il controllo dell’autorità pubblica in base </w:t>
      </w:r>
      <w:r>
        <w:rPr>
          <w:rFonts w:ascii="Century Gothic" w:hAnsi="Century Gothic"/>
          <w:sz w:val="18"/>
          <w:szCs w:val="18"/>
        </w:rPr>
        <w:t>a specifica normativa nazionale.</w:t>
      </w:r>
    </w:p>
    <w:bookmarkEnd w:id="2"/>
    <w:p w14:paraId="20C73D3E" w14:textId="77777777" w:rsidR="007E3553" w:rsidRDefault="007E3553" w:rsidP="007E3553">
      <w:pPr>
        <w:rPr>
          <w:rFonts w:ascii="Century Gothic" w:hAnsi="Century Gothic"/>
          <w:sz w:val="18"/>
          <w:szCs w:val="18"/>
        </w:rPr>
      </w:pPr>
    </w:p>
    <w:p w14:paraId="09DB1CF5" w14:textId="77777777" w:rsidR="0004205C" w:rsidRDefault="0004205C" w:rsidP="007E3553">
      <w:pPr>
        <w:rPr>
          <w:rFonts w:ascii="Century Gothic" w:hAnsi="Century Gothic"/>
          <w:sz w:val="18"/>
          <w:szCs w:val="18"/>
        </w:rPr>
      </w:pPr>
    </w:p>
    <w:p w14:paraId="168532C4" w14:textId="52E5EA45" w:rsidR="00630FF3" w:rsidRPr="00630FF3" w:rsidRDefault="00E5787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5342"/>
        <w:gridCol w:w="3712"/>
      </w:tblGrid>
      <w:tr w:rsidR="00630FF3" w:rsidRPr="00630FF3" w14:paraId="70A939AE" w14:textId="77777777" w:rsidTr="00ED2EFC">
        <w:tc>
          <w:tcPr>
            <w:tcW w:w="5353"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3719" w:type="dxa"/>
          </w:tcPr>
          <w:p w14:paraId="52826D55"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Base giuridica</w:t>
            </w:r>
          </w:p>
        </w:tc>
      </w:tr>
      <w:tr w:rsidR="00630FF3" w:rsidRPr="00630FF3" w14:paraId="272E677E" w14:textId="77777777" w:rsidTr="00ED2EFC">
        <w:tc>
          <w:tcPr>
            <w:tcW w:w="5353" w:type="dxa"/>
          </w:tcPr>
          <w:p w14:paraId="2716C651" w14:textId="5D7A015A" w:rsidR="00630FF3" w:rsidRPr="00630FF3" w:rsidRDefault="00345A24" w:rsidP="00345A24">
            <w:pPr>
              <w:jc w:val="both"/>
              <w:rPr>
                <w:rFonts w:ascii="Century Gothic" w:hAnsi="Century Gothic"/>
                <w:sz w:val="18"/>
                <w:szCs w:val="18"/>
              </w:rPr>
            </w:pPr>
            <w:r>
              <w:rPr>
                <w:rFonts w:ascii="Century Gothic" w:hAnsi="Century Gothic"/>
                <w:sz w:val="18"/>
                <w:szCs w:val="18"/>
              </w:rPr>
              <w:t xml:space="preserve">a) </w:t>
            </w:r>
            <w:r w:rsidR="00630FF3" w:rsidRPr="00630FF3">
              <w:rPr>
                <w:rFonts w:ascii="Century Gothic" w:hAnsi="Century Gothic"/>
                <w:sz w:val="18"/>
                <w:szCs w:val="18"/>
              </w:rPr>
              <w:t xml:space="preserve">la </w:t>
            </w:r>
            <w:r w:rsidR="00630FF3">
              <w:rPr>
                <w:rFonts w:ascii="Century Gothic" w:hAnsi="Century Gothic"/>
                <w:sz w:val="18"/>
                <w:szCs w:val="18"/>
              </w:rPr>
              <w:t>gestione del rapporto di lavoro</w:t>
            </w:r>
            <w:r w:rsidR="00630FF3" w:rsidRPr="00630FF3">
              <w:rPr>
                <w:rFonts w:ascii="Century Gothic" w:hAnsi="Century Gothic"/>
                <w:sz w:val="18"/>
                <w:szCs w:val="18"/>
              </w:rPr>
              <w:t xml:space="preserve"> in tutte le sue fasi, dalla selezion</w:t>
            </w:r>
            <w:r>
              <w:rPr>
                <w:rFonts w:ascii="Century Gothic" w:hAnsi="Century Gothic"/>
                <w:sz w:val="18"/>
                <w:szCs w:val="18"/>
              </w:rPr>
              <w:t>e alla definizione dello stesso e quanto ne discende, come:</w:t>
            </w:r>
          </w:p>
          <w:p w14:paraId="2FC2DFE1" w14:textId="77777777" w:rsidR="00630FF3" w:rsidRP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la corretta quantificazione della retribuzione, nonché per la corresponsione della stessa, degli assegni (anche familiari e/o divorzili), premi, altri emolumenti, liberalità e benefici accessori</w:t>
            </w:r>
          </w:p>
          <w:p w14:paraId="62137508" w14:textId="77777777" w:rsidR="00630FF3" w:rsidRP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l’assolvimento degli obblighi di legge e di contratto (emissione buste paga, riconoscimento del TFR, etc.), inclusi quelli derivanti dal contratto collettivo applicabile al settore di appartenenza</w:t>
            </w:r>
          </w:p>
          <w:p w14:paraId="1F7D99E3" w14:textId="77777777" w:rsidR="00630FF3" w:rsidRP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l’adempimento di specifici obblighi o l’esecuzione di specifici compiti derivanti da leggi, regolamenti o contratti collettivi, in particolare ai fini dell’instaurazione, gestione ed estinzione del rapporto di lavoro, nonché del riconoscimento di agevolazioni e dell’applicazione della normativa in materia sindacale e di tutela della salute</w:t>
            </w:r>
          </w:p>
          <w:p w14:paraId="3085551C" w14:textId="77777777" w:rsidR="00630FF3" w:rsidRP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l’assolvimento degli obblighi nei confronti degli istituti di previdenza ed assistenza</w:t>
            </w:r>
          </w:p>
          <w:p w14:paraId="061EDD21" w14:textId="77777777" w:rsid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 xml:space="preserve">l’adempimento di obblighi derivanti da contratti di assicurazione finalizzati alla copertura dei rischi connessi alla responsabilità del datore di lavoro in materia di igiene e di sicurezza del lavoro e di malattie professionali o per i danni cagionati a terzi nell'esercizio dell'attività lavorativa </w:t>
            </w:r>
          </w:p>
          <w:p w14:paraId="6915F92D" w14:textId="3F82288F" w:rsidR="008169E4" w:rsidRPr="008169E4" w:rsidRDefault="008169E4" w:rsidP="008169E4">
            <w:pPr>
              <w:numPr>
                <w:ilvl w:val="0"/>
                <w:numId w:val="3"/>
              </w:numPr>
              <w:jc w:val="both"/>
              <w:rPr>
                <w:rFonts w:ascii="Century Gothic" w:hAnsi="Century Gothic"/>
                <w:sz w:val="18"/>
                <w:szCs w:val="18"/>
              </w:rPr>
            </w:pPr>
            <w:r>
              <w:rPr>
                <w:rFonts w:ascii="Century Gothic" w:hAnsi="Century Gothic"/>
                <w:sz w:val="18"/>
                <w:szCs w:val="18"/>
              </w:rPr>
              <w:t xml:space="preserve">l’adempimento degli obblighi derivanti dalla gestione e dalla rendicontazione di </w:t>
            </w:r>
            <w:r w:rsidRPr="008169E4">
              <w:rPr>
                <w:rFonts w:ascii="Century Gothic" w:hAnsi="Century Gothic"/>
                <w:sz w:val="18"/>
                <w:szCs w:val="18"/>
              </w:rPr>
              <w:t xml:space="preserve">spese </w:t>
            </w:r>
            <w:r w:rsidR="002C075A">
              <w:rPr>
                <w:rFonts w:ascii="Century Gothic" w:hAnsi="Century Gothic"/>
                <w:sz w:val="18"/>
                <w:szCs w:val="18"/>
              </w:rPr>
              <w:t>personali</w:t>
            </w:r>
          </w:p>
          <w:p w14:paraId="0B052A6A" w14:textId="77777777" w:rsidR="00630FF3" w:rsidRP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l’adempimento degli obblighi fiscali nei confronti dell’amministrazione finanziaria</w:t>
            </w:r>
          </w:p>
          <w:p w14:paraId="6038C9AC" w14:textId="77777777" w:rsid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l’adempimento degli obblighi derivanti dalle norme in materia di igiene e di sicurezza sul lavoro</w:t>
            </w:r>
          </w:p>
          <w:p w14:paraId="7D9DA8EB" w14:textId="329E5931" w:rsidR="008169E4" w:rsidRDefault="008169E4" w:rsidP="008169E4">
            <w:pPr>
              <w:numPr>
                <w:ilvl w:val="0"/>
                <w:numId w:val="3"/>
              </w:numPr>
              <w:jc w:val="both"/>
              <w:rPr>
                <w:rFonts w:ascii="Century Gothic" w:hAnsi="Century Gothic"/>
                <w:sz w:val="18"/>
                <w:szCs w:val="18"/>
              </w:rPr>
            </w:pPr>
            <w:r>
              <w:rPr>
                <w:rFonts w:ascii="Century Gothic" w:hAnsi="Century Gothic"/>
                <w:sz w:val="18"/>
                <w:szCs w:val="18"/>
              </w:rPr>
              <w:t>la gestione delle attività di valutazione delle performance dei dipendenti pubblici</w:t>
            </w:r>
            <w:r w:rsidR="00BA2E50">
              <w:rPr>
                <w:rFonts w:ascii="Century Gothic" w:hAnsi="Century Gothic"/>
                <w:sz w:val="18"/>
                <w:szCs w:val="18"/>
              </w:rPr>
              <w:t xml:space="preserve"> e </w:t>
            </w:r>
            <w:r w:rsidR="001C74BD">
              <w:rPr>
                <w:rFonts w:ascii="Century Gothic" w:hAnsi="Century Gothic"/>
                <w:sz w:val="18"/>
                <w:szCs w:val="18"/>
              </w:rPr>
              <w:t>i</w:t>
            </w:r>
            <w:r w:rsidR="00BA2E50">
              <w:rPr>
                <w:rFonts w:ascii="Century Gothic" w:hAnsi="Century Gothic"/>
                <w:sz w:val="18"/>
                <w:szCs w:val="18"/>
              </w:rPr>
              <w:t xml:space="preserve"> relativi controlli</w:t>
            </w:r>
          </w:p>
          <w:p w14:paraId="24662C9E" w14:textId="77777777" w:rsidR="00630FF3" w:rsidRP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il compimento di tutte le attività strumentali e accessorie a quelle principali e comunque necessarie al perseguimento delle finalità dette (la registrazione, l’archiviazione dei dati, la consultazione e la conservazione, etc.)</w:t>
            </w:r>
          </w:p>
          <w:p w14:paraId="7ECA7CF1" w14:textId="77777777" w:rsidR="00630FF3" w:rsidRDefault="00630FF3" w:rsidP="008169E4">
            <w:pPr>
              <w:numPr>
                <w:ilvl w:val="0"/>
                <w:numId w:val="3"/>
              </w:numPr>
              <w:jc w:val="both"/>
              <w:rPr>
                <w:rFonts w:ascii="Century Gothic" w:hAnsi="Century Gothic"/>
                <w:sz w:val="18"/>
                <w:szCs w:val="18"/>
              </w:rPr>
            </w:pPr>
            <w:r w:rsidRPr="00630FF3">
              <w:rPr>
                <w:rFonts w:ascii="Century Gothic" w:hAnsi="Century Gothic"/>
                <w:sz w:val="18"/>
                <w:szCs w:val="18"/>
              </w:rPr>
              <w:t>la gestione dell’eventuale contenzioso e delle procedure disciplinari</w:t>
            </w:r>
          </w:p>
          <w:p w14:paraId="392817B2" w14:textId="700EA4C9" w:rsidR="00447045" w:rsidRPr="00630FF3" w:rsidRDefault="00F32A71" w:rsidP="008169E4">
            <w:pPr>
              <w:numPr>
                <w:ilvl w:val="0"/>
                <w:numId w:val="3"/>
              </w:numPr>
              <w:jc w:val="both"/>
              <w:rPr>
                <w:rFonts w:ascii="Century Gothic" w:hAnsi="Century Gothic"/>
                <w:sz w:val="18"/>
                <w:szCs w:val="18"/>
              </w:rPr>
            </w:pPr>
            <w:r>
              <w:rPr>
                <w:rFonts w:ascii="Century Gothic" w:hAnsi="Century Gothic"/>
                <w:sz w:val="18"/>
                <w:szCs w:val="18"/>
              </w:rPr>
              <w:t xml:space="preserve">la </w:t>
            </w:r>
            <w:r w:rsidR="00447045">
              <w:rPr>
                <w:rFonts w:ascii="Century Gothic" w:hAnsi="Century Gothic"/>
                <w:sz w:val="18"/>
                <w:szCs w:val="18"/>
              </w:rPr>
              <w:t xml:space="preserve">segnalazione </w:t>
            </w:r>
            <w:r>
              <w:rPr>
                <w:rFonts w:ascii="Century Gothic" w:hAnsi="Century Gothic"/>
                <w:sz w:val="18"/>
                <w:szCs w:val="18"/>
              </w:rPr>
              <w:t xml:space="preserve">di </w:t>
            </w:r>
            <w:r w:rsidR="00447045">
              <w:rPr>
                <w:rFonts w:ascii="Century Gothic" w:hAnsi="Century Gothic"/>
                <w:sz w:val="18"/>
                <w:szCs w:val="18"/>
              </w:rPr>
              <w:t>illeciti (Whistleblowing)</w:t>
            </w:r>
          </w:p>
        </w:tc>
        <w:tc>
          <w:tcPr>
            <w:tcW w:w="3719" w:type="dxa"/>
          </w:tcPr>
          <w:p w14:paraId="08522F49" w14:textId="77777777" w:rsidR="00630FF3" w:rsidRPr="00630FF3" w:rsidRDefault="00630FF3" w:rsidP="008169E4">
            <w:pPr>
              <w:jc w:val="both"/>
              <w:rPr>
                <w:rFonts w:ascii="Century Gothic" w:hAnsi="Century Gothic"/>
                <w:sz w:val="18"/>
                <w:szCs w:val="18"/>
              </w:rPr>
            </w:pPr>
            <w:r w:rsidRPr="00630FF3">
              <w:rPr>
                <w:rFonts w:ascii="Century Gothic" w:hAnsi="Century Gothic"/>
                <w:sz w:val="18"/>
                <w:szCs w:val="18"/>
              </w:rPr>
              <w:t xml:space="preserve">Svolgimento attività contrattuali e precontrattuali </w:t>
            </w:r>
          </w:p>
          <w:p w14:paraId="53ECBABE" w14:textId="77777777" w:rsidR="00630FF3" w:rsidRPr="00630FF3" w:rsidRDefault="00630FF3" w:rsidP="008169E4">
            <w:pPr>
              <w:jc w:val="both"/>
              <w:rPr>
                <w:rFonts w:ascii="Century Gothic" w:hAnsi="Century Gothic"/>
                <w:sz w:val="18"/>
                <w:szCs w:val="18"/>
              </w:rPr>
            </w:pPr>
          </w:p>
          <w:p w14:paraId="3BC4EB58" w14:textId="2BA233BA" w:rsidR="00630FF3" w:rsidRPr="00630FF3" w:rsidRDefault="00630FF3" w:rsidP="008169E4">
            <w:pPr>
              <w:jc w:val="both"/>
              <w:rPr>
                <w:rFonts w:ascii="Century Gothic" w:hAnsi="Century Gothic"/>
                <w:sz w:val="18"/>
                <w:szCs w:val="18"/>
              </w:rPr>
            </w:pPr>
            <w:r w:rsidRPr="00630FF3">
              <w:rPr>
                <w:rFonts w:ascii="Century Gothic" w:hAnsi="Century Gothic"/>
                <w:sz w:val="18"/>
                <w:szCs w:val="18"/>
              </w:rPr>
              <w:t>Adempimento degli obblighi dipendenti dal contratto</w:t>
            </w:r>
            <w:r w:rsidR="00F32A71">
              <w:rPr>
                <w:rFonts w:ascii="Century Gothic" w:hAnsi="Century Gothic"/>
                <w:sz w:val="18"/>
                <w:szCs w:val="18"/>
              </w:rPr>
              <w:t xml:space="preserve"> di riferimento</w:t>
            </w:r>
          </w:p>
          <w:p w14:paraId="0C8568BC" w14:textId="77777777" w:rsidR="00630FF3" w:rsidRPr="00630FF3" w:rsidRDefault="00630FF3" w:rsidP="008169E4">
            <w:pPr>
              <w:jc w:val="both"/>
              <w:rPr>
                <w:rFonts w:ascii="Century Gothic" w:hAnsi="Century Gothic"/>
                <w:sz w:val="18"/>
                <w:szCs w:val="18"/>
              </w:rPr>
            </w:pPr>
          </w:p>
          <w:p w14:paraId="750FBEFF" w14:textId="401FD43C" w:rsidR="00630FF3" w:rsidRPr="00630FF3" w:rsidRDefault="00345A24" w:rsidP="008169E4">
            <w:pPr>
              <w:jc w:val="both"/>
              <w:rPr>
                <w:rFonts w:ascii="Century Gothic" w:hAnsi="Century Gothic"/>
                <w:sz w:val="18"/>
                <w:szCs w:val="18"/>
              </w:rPr>
            </w:pPr>
            <w:r>
              <w:rPr>
                <w:rFonts w:ascii="Century Gothic" w:hAnsi="Century Gothic"/>
                <w:sz w:val="18"/>
                <w:szCs w:val="18"/>
              </w:rPr>
              <w:t>Adempimento degli</w:t>
            </w:r>
            <w:r w:rsidR="00630FF3" w:rsidRPr="00630FF3">
              <w:rPr>
                <w:rFonts w:ascii="Century Gothic" w:hAnsi="Century Gothic"/>
                <w:sz w:val="18"/>
                <w:szCs w:val="18"/>
              </w:rPr>
              <w:t xml:space="preserve"> obblighi di legge</w:t>
            </w:r>
            <w:r w:rsidR="00A52940">
              <w:rPr>
                <w:rFonts w:ascii="Century Gothic" w:hAnsi="Century Gothic"/>
                <w:sz w:val="18"/>
                <w:szCs w:val="18"/>
              </w:rPr>
              <w:t xml:space="preserve"> e di regolamento</w:t>
            </w:r>
            <w:r w:rsidR="00630FF3" w:rsidRPr="00630FF3">
              <w:rPr>
                <w:rFonts w:ascii="Century Gothic" w:hAnsi="Century Gothic"/>
                <w:sz w:val="18"/>
                <w:szCs w:val="18"/>
              </w:rPr>
              <w:t>, tra cui quelli dipendenti da:</w:t>
            </w:r>
          </w:p>
          <w:p w14:paraId="781F4082" w14:textId="77777777" w:rsidR="008169E4" w:rsidRDefault="008169E4" w:rsidP="008169E4">
            <w:pPr>
              <w:jc w:val="both"/>
              <w:rPr>
                <w:rFonts w:ascii="Century Gothic" w:hAnsi="Century Gothic"/>
                <w:sz w:val="18"/>
                <w:szCs w:val="18"/>
              </w:rPr>
            </w:pPr>
            <w:r w:rsidRPr="00630FF3">
              <w:rPr>
                <w:rFonts w:ascii="Century Gothic" w:hAnsi="Century Gothic"/>
                <w:sz w:val="18"/>
                <w:szCs w:val="18"/>
              </w:rPr>
              <w:t>la Legge n. 300/1970, lad</w:t>
            </w:r>
            <w:r>
              <w:rPr>
                <w:rFonts w:ascii="Century Gothic" w:hAnsi="Century Gothic"/>
                <w:sz w:val="18"/>
                <w:szCs w:val="18"/>
              </w:rPr>
              <w:t>dove e nella misura applicabile</w:t>
            </w:r>
          </w:p>
          <w:p w14:paraId="61FAAF70" w14:textId="24772095" w:rsidR="008169E4" w:rsidRDefault="0086254E" w:rsidP="008169E4">
            <w:pPr>
              <w:jc w:val="both"/>
              <w:rPr>
                <w:rFonts w:ascii="Century Gothic" w:hAnsi="Century Gothic"/>
                <w:sz w:val="18"/>
                <w:szCs w:val="18"/>
              </w:rPr>
            </w:pPr>
            <w:r>
              <w:rPr>
                <w:rFonts w:ascii="Century Gothic" w:hAnsi="Century Gothic"/>
                <w:sz w:val="18"/>
                <w:szCs w:val="18"/>
              </w:rPr>
              <w:t>la L</w:t>
            </w:r>
            <w:r w:rsidR="00630FF3" w:rsidRPr="00630FF3">
              <w:rPr>
                <w:rFonts w:ascii="Century Gothic" w:hAnsi="Century Gothic"/>
                <w:sz w:val="18"/>
                <w:szCs w:val="18"/>
              </w:rPr>
              <w:t>egge n. 65/1986</w:t>
            </w:r>
          </w:p>
          <w:p w14:paraId="69295166" w14:textId="77777777" w:rsidR="008169E4" w:rsidRPr="00630FF3" w:rsidRDefault="008169E4" w:rsidP="008169E4">
            <w:pPr>
              <w:jc w:val="both"/>
              <w:rPr>
                <w:rFonts w:ascii="Century Gothic" w:hAnsi="Century Gothic"/>
                <w:sz w:val="18"/>
                <w:szCs w:val="18"/>
              </w:rPr>
            </w:pPr>
            <w:r w:rsidRPr="00630FF3">
              <w:rPr>
                <w:rFonts w:ascii="Century Gothic" w:hAnsi="Century Gothic"/>
                <w:sz w:val="18"/>
                <w:szCs w:val="18"/>
              </w:rPr>
              <w:t>la Legge n. 104/1992</w:t>
            </w:r>
          </w:p>
          <w:p w14:paraId="24BF1E33" w14:textId="77777777" w:rsidR="00630FF3" w:rsidRDefault="00630FF3" w:rsidP="008169E4">
            <w:pPr>
              <w:jc w:val="both"/>
              <w:rPr>
                <w:rFonts w:ascii="Century Gothic" w:hAnsi="Century Gothic"/>
                <w:sz w:val="18"/>
                <w:szCs w:val="18"/>
              </w:rPr>
            </w:pPr>
            <w:r w:rsidRPr="00630FF3">
              <w:rPr>
                <w:rFonts w:ascii="Century Gothic" w:hAnsi="Century Gothic"/>
                <w:sz w:val="18"/>
                <w:szCs w:val="18"/>
              </w:rPr>
              <w:t>il D.lgs. n. 165/2001</w:t>
            </w:r>
          </w:p>
          <w:p w14:paraId="38C48BCC" w14:textId="6733D72A" w:rsidR="00F240A3" w:rsidRPr="00630FF3" w:rsidRDefault="00F240A3" w:rsidP="008169E4">
            <w:pPr>
              <w:jc w:val="both"/>
              <w:rPr>
                <w:rFonts w:ascii="Century Gothic" w:hAnsi="Century Gothic"/>
                <w:sz w:val="18"/>
                <w:szCs w:val="18"/>
              </w:rPr>
            </w:pPr>
            <w:r>
              <w:rPr>
                <w:rFonts w:ascii="Century Gothic" w:hAnsi="Century Gothic"/>
                <w:sz w:val="18"/>
                <w:szCs w:val="18"/>
              </w:rPr>
              <w:t>il D.lgs. n. 151/2015</w:t>
            </w:r>
          </w:p>
          <w:p w14:paraId="52F64ABD" w14:textId="77777777" w:rsidR="00BA2E50" w:rsidRDefault="00630FF3" w:rsidP="008169E4">
            <w:pPr>
              <w:jc w:val="both"/>
              <w:rPr>
                <w:rFonts w:ascii="Century Gothic" w:hAnsi="Century Gothic"/>
                <w:sz w:val="18"/>
                <w:szCs w:val="18"/>
              </w:rPr>
            </w:pPr>
            <w:r w:rsidRPr="00630FF3">
              <w:rPr>
                <w:rFonts w:ascii="Century Gothic" w:hAnsi="Century Gothic"/>
                <w:sz w:val="18"/>
                <w:szCs w:val="18"/>
              </w:rPr>
              <w:t>il D.lgs. n. 81/2008</w:t>
            </w:r>
          </w:p>
          <w:p w14:paraId="73924DF9" w14:textId="77777777" w:rsidR="00E658BC" w:rsidRDefault="00BA2E50" w:rsidP="008169E4">
            <w:pPr>
              <w:jc w:val="both"/>
              <w:rPr>
                <w:rFonts w:ascii="Century Gothic" w:hAnsi="Century Gothic"/>
                <w:sz w:val="18"/>
                <w:szCs w:val="18"/>
              </w:rPr>
            </w:pPr>
            <w:r>
              <w:rPr>
                <w:rFonts w:ascii="Century Gothic" w:hAnsi="Century Gothic"/>
                <w:sz w:val="18"/>
                <w:szCs w:val="18"/>
              </w:rPr>
              <w:t>il D.lgs. n. 150/2009</w:t>
            </w:r>
          </w:p>
          <w:p w14:paraId="26CB5851" w14:textId="77777777" w:rsidR="00E658BC" w:rsidRDefault="00E658BC" w:rsidP="008169E4">
            <w:pPr>
              <w:jc w:val="both"/>
              <w:rPr>
                <w:rFonts w:ascii="Century Gothic" w:hAnsi="Century Gothic"/>
                <w:sz w:val="18"/>
                <w:szCs w:val="18"/>
              </w:rPr>
            </w:pPr>
            <w:r>
              <w:rPr>
                <w:rFonts w:ascii="Century Gothic" w:hAnsi="Century Gothic"/>
                <w:sz w:val="18"/>
                <w:szCs w:val="18"/>
              </w:rPr>
              <w:t>il D.lgs. n. 75/2017</w:t>
            </w:r>
          </w:p>
          <w:p w14:paraId="3C267F6A" w14:textId="77777777" w:rsidR="00A95C1D" w:rsidRDefault="00E658BC" w:rsidP="008169E4">
            <w:pPr>
              <w:jc w:val="both"/>
              <w:rPr>
                <w:rFonts w:ascii="Century Gothic" w:hAnsi="Century Gothic"/>
                <w:sz w:val="18"/>
                <w:szCs w:val="18"/>
              </w:rPr>
            </w:pPr>
            <w:r>
              <w:rPr>
                <w:rFonts w:ascii="Century Gothic" w:hAnsi="Century Gothic"/>
                <w:sz w:val="18"/>
                <w:szCs w:val="18"/>
              </w:rPr>
              <w:t>la Direttiva n. 3/2018</w:t>
            </w:r>
          </w:p>
          <w:p w14:paraId="080F465F" w14:textId="77777777" w:rsidR="00A95C1D" w:rsidRDefault="00A95C1D" w:rsidP="008169E4">
            <w:pPr>
              <w:jc w:val="both"/>
              <w:rPr>
                <w:rFonts w:ascii="Century Gothic" w:hAnsi="Century Gothic"/>
                <w:sz w:val="18"/>
                <w:szCs w:val="18"/>
              </w:rPr>
            </w:pPr>
            <w:r>
              <w:rPr>
                <w:rFonts w:ascii="Century Gothic" w:hAnsi="Century Gothic"/>
                <w:sz w:val="18"/>
                <w:szCs w:val="18"/>
              </w:rPr>
              <w:t>la Legge n. 241/1990</w:t>
            </w:r>
          </w:p>
          <w:p w14:paraId="4D0B4FFA" w14:textId="3B78C7F7" w:rsidR="00A95C1D" w:rsidRDefault="00A95C1D" w:rsidP="008169E4">
            <w:pPr>
              <w:jc w:val="both"/>
              <w:rPr>
                <w:rFonts w:ascii="Century Gothic" w:hAnsi="Century Gothic"/>
                <w:sz w:val="18"/>
                <w:szCs w:val="18"/>
              </w:rPr>
            </w:pPr>
            <w:r>
              <w:rPr>
                <w:rFonts w:ascii="Century Gothic" w:hAnsi="Century Gothic"/>
                <w:sz w:val="18"/>
                <w:szCs w:val="18"/>
              </w:rPr>
              <w:t>la Legge n. 68/1999</w:t>
            </w:r>
          </w:p>
          <w:p w14:paraId="1D1C25C7" w14:textId="77777777" w:rsidR="00A95C1D" w:rsidRDefault="00A95C1D" w:rsidP="008169E4">
            <w:pPr>
              <w:jc w:val="both"/>
              <w:rPr>
                <w:rFonts w:ascii="Century Gothic" w:hAnsi="Century Gothic"/>
                <w:sz w:val="18"/>
                <w:szCs w:val="18"/>
              </w:rPr>
            </w:pPr>
            <w:r>
              <w:rPr>
                <w:rFonts w:ascii="Century Gothic" w:hAnsi="Century Gothic"/>
                <w:sz w:val="18"/>
                <w:szCs w:val="18"/>
              </w:rPr>
              <w:t>i regolamenti comunali di interesse</w:t>
            </w:r>
          </w:p>
          <w:p w14:paraId="4D9E280D" w14:textId="2BF2CFD7" w:rsidR="00630FF3" w:rsidRDefault="00BA2E50" w:rsidP="008169E4">
            <w:pPr>
              <w:jc w:val="both"/>
              <w:rPr>
                <w:rFonts w:ascii="Century Gothic" w:hAnsi="Century Gothic"/>
                <w:sz w:val="18"/>
                <w:szCs w:val="18"/>
              </w:rPr>
            </w:pPr>
            <w:r>
              <w:rPr>
                <w:rFonts w:ascii="Century Gothic" w:hAnsi="Century Gothic"/>
                <w:sz w:val="18"/>
                <w:szCs w:val="18"/>
              </w:rPr>
              <w:t xml:space="preserve"> </w:t>
            </w:r>
          </w:p>
          <w:p w14:paraId="2DBE593F" w14:textId="77777777" w:rsidR="00630FF3" w:rsidRDefault="00630FF3" w:rsidP="008169E4">
            <w:pPr>
              <w:jc w:val="both"/>
              <w:rPr>
                <w:rFonts w:ascii="Century Gothic" w:hAnsi="Century Gothic"/>
                <w:sz w:val="18"/>
                <w:szCs w:val="18"/>
              </w:rPr>
            </w:pPr>
          </w:p>
          <w:p w14:paraId="7A728606" w14:textId="1C9B7466" w:rsidR="00447045" w:rsidRDefault="00447045" w:rsidP="008169E4">
            <w:pPr>
              <w:jc w:val="both"/>
              <w:rPr>
                <w:rFonts w:ascii="Century Gothic" w:hAnsi="Century Gothic"/>
                <w:sz w:val="18"/>
                <w:szCs w:val="18"/>
              </w:rPr>
            </w:pPr>
            <w:r>
              <w:rPr>
                <w:rFonts w:ascii="Century Gothic" w:hAnsi="Century Gothic"/>
                <w:sz w:val="18"/>
                <w:szCs w:val="18"/>
              </w:rPr>
              <w:t>Adempimento delle garanzie di cui all’art. 54 – bis del D.lgs. n. 165/2001 e della legge n. 190/2012</w:t>
            </w:r>
            <w:r w:rsidR="00E658BC">
              <w:rPr>
                <w:rFonts w:ascii="Century Gothic" w:hAnsi="Century Gothic"/>
                <w:sz w:val="18"/>
                <w:szCs w:val="18"/>
              </w:rPr>
              <w:t>, al Codice di comportamento in uso</w:t>
            </w:r>
            <w:r>
              <w:rPr>
                <w:rFonts w:ascii="Century Gothic" w:hAnsi="Century Gothic"/>
                <w:sz w:val="18"/>
                <w:szCs w:val="18"/>
              </w:rPr>
              <w:t xml:space="preserve"> </w:t>
            </w:r>
          </w:p>
          <w:p w14:paraId="168C809B" w14:textId="77777777" w:rsidR="00447045" w:rsidRPr="00630FF3" w:rsidRDefault="00447045" w:rsidP="00447045">
            <w:pPr>
              <w:jc w:val="both"/>
              <w:rPr>
                <w:rFonts w:ascii="Century Gothic" w:hAnsi="Century Gothic"/>
                <w:sz w:val="18"/>
                <w:szCs w:val="18"/>
              </w:rPr>
            </w:pPr>
          </w:p>
        </w:tc>
      </w:tr>
      <w:tr w:rsidR="00120DA0" w:rsidRPr="00630FF3" w14:paraId="5319E622" w14:textId="77777777" w:rsidTr="00ED2EFC">
        <w:tc>
          <w:tcPr>
            <w:tcW w:w="5353" w:type="dxa"/>
          </w:tcPr>
          <w:p w14:paraId="793BFD0C" w14:textId="4607FCC4" w:rsidR="00120DA0" w:rsidRDefault="00345A24" w:rsidP="00120DA0">
            <w:pPr>
              <w:jc w:val="both"/>
              <w:rPr>
                <w:rFonts w:ascii="Century Gothic" w:hAnsi="Century Gothic"/>
                <w:sz w:val="18"/>
                <w:szCs w:val="18"/>
              </w:rPr>
            </w:pPr>
            <w:r>
              <w:rPr>
                <w:rFonts w:ascii="Century Gothic" w:hAnsi="Century Gothic"/>
                <w:sz w:val="18"/>
                <w:szCs w:val="18"/>
              </w:rPr>
              <w:t>b) l</w:t>
            </w:r>
            <w:r w:rsidR="00120DA0">
              <w:rPr>
                <w:rFonts w:ascii="Century Gothic" w:hAnsi="Century Gothic"/>
                <w:sz w:val="18"/>
                <w:szCs w:val="18"/>
              </w:rPr>
              <w:t>a comunicazione a terzi e/o destinatari, quali:</w:t>
            </w:r>
          </w:p>
          <w:p w14:paraId="3AFDCF36" w14:textId="097DF18C" w:rsidR="00120DA0" w:rsidRPr="00120DA0" w:rsidRDefault="00120DA0" w:rsidP="00120DA0">
            <w:pPr>
              <w:numPr>
                <w:ilvl w:val="0"/>
                <w:numId w:val="5"/>
              </w:numPr>
              <w:rPr>
                <w:rFonts w:ascii="Century Gothic" w:hAnsi="Century Gothic"/>
                <w:sz w:val="18"/>
                <w:szCs w:val="18"/>
              </w:rPr>
            </w:pPr>
            <w:r w:rsidRPr="00120DA0">
              <w:rPr>
                <w:rFonts w:ascii="Century Gothic" w:hAnsi="Century Gothic"/>
                <w:sz w:val="18"/>
                <w:szCs w:val="18"/>
              </w:rPr>
              <w:t>Consulenti legali e fiscali e giuslavoristici</w:t>
            </w:r>
          </w:p>
          <w:p w14:paraId="360314CC"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Formatori</w:t>
            </w:r>
          </w:p>
          <w:p w14:paraId="2F41A935"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Istituti di credito</w:t>
            </w:r>
          </w:p>
          <w:p w14:paraId="05051A98"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Provider servizi informatici</w:t>
            </w:r>
          </w:p>
          <w:p w14:paraId="2FD9DF82"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Professionisti in ambito sanitario (D.lgs. n. 81/2008)</w:t>
            </w:r>
          </w:p>
          <w:p w14:paraId="54605119" w14:textId="77777777" w:rsidR="00120DA0" w:rsidRPr="00120DA0" w:rsidRDefault="00120DA0" w:rsidP="00120DA0">
            <w:pPr>
              <w:numPr>
                <w:ilvl w:val="0"/>
                <w:numId w:val="5"/>
              </w:numPr>
              <w:jc w:val="both"/>
              <w:rPr>
                <w:rFonts w:ascii="Century Gothic" w:hAnsi="Century Gothic"/>
                <w:sz w:val="18"/>
                <w:szCs w:val="18"/>
              </w:rPr>
            </w:pPr>
            <w:commentRangeStart w:id="4"/>
            <w:r w:rsidRPr="00120DA0">
              <w:rPr>
                <w:rFonts w:ascii="Century Gothic" w:hAnsi="Century Gothic"/>
                <w:sz w:val="18"/>
                <w:szCs w:val="18"/>
              </w:rPr>
              <w:t>RSPP</w:t>
            </w:r>
            <w:commentRangeEnd w:id="4"/>
            <w:r w:rsidRPr="00120DA0">
              <w:rPr>
                <w:rFonts w:ascii="Century Gothic" w:hAnsi="Century Gothic"/>
                <w:sz w:val="18"/>
                <w:szCs w:val="18"/>
              </w:rPr>
              <w:commentReference w:id="4"/>
            </w:r>
          </w:p>
          <w:p w14:paraId="0E1401E1"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ANAC</w:t>
            </w:r>
          </w:p>
          <w:p w14:paraId="3098C764"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Sindacati di riferimento</w:t>
            </w:r>
          </w:p>
          <w:p w14:paraId="307AFDF9" w14:textId="5C72CA4A" w:rsidR="00060B81" w:rsidRPr="00060B81" w:rsidRDefault="00120DA0" w:rsidP="00060B81">
            <w:pPr>
              <w:numPr>
                <w:ilvl w:val="0"/>
                <w:numId w:val="5"/>
              </w:numPr>
              <w:jc w:val="both"/>
              <w:rPr>
                <w:rFonts w:ascii="Century Gothic" w:hAnsi="Century Gothic"/>
                <w:sz w:val="18"/>
                <w:szCs w:val="18"/>
              </w:rPr>
            </w:pPr>
            <w:r w:rsidRPr="00120DA0">
              <w:rPr>
                <w:rFonts w:ascii="Century Gothic" w:hAnsi="Century Gothic"/>
                <w:sz w:val="18"/>
                <w:szCs w:val="18"/>
              </w:rPr>
              <w:t>Enti pubblici (es. Inps e Inail)</w:t>
            </w:r>
            <w:r w:rsidR="00060B81">
              <w:rPr>
                <w:rFonts w:ascii="Century Gothic" w:hAnsi="Century Gothic"/>
                <w:sz w:val="18"/>
                <w:szCs w:val="18"/>
              </w:rPr>
              <w:t xml:space="preserve"> </w:t>
            </w:r>
          </w:p>
          <w:p w14:paraId="009CCE44"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Amministrazione finanziaria</w:t>
            </w:r>
          </w:p>
          <w:p w14:paraId="1AA1AA99" w14:textId="77777777"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Unione Comuni del Modenese Area Nord (UCMAN)</w:t>
            </w:r>
          </w:p>
          <w:p w14:paraId="471A6349" w14:textId="3113684D" w:rsidR="00120DA0" w:rsidRP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Nucleo di Valutazione</w:t>
            </w:r>
          </w:p>
          <w:p w14:paraId="60E61AC1" w14:textId="77777777" w:rsidR="00120DA0" w:rsidRDefault="00120DA0" w:rsidP="00120DA0">
            <w:pPr>
              <w:numPr>
                <w:ilvl w:val="0"/>
                <w:numId w:val="5"/>
              </w:numPr>
              <w:jc w:val="both"/>
              <w:rPr>
                <w:rFonts w:ascii="Century Gothic" w:hAnsi="Century Gothic"/>
                <w:sz w:val="18"/>
                <w:szCs w:val="18"/>
              </w:rPr>
            </w:pPr>
            <w:commentRangeStart w:id="5"/>
            <w:r w:rsidRPr="00120DA0">
              <w:rPr>
                <w:rFonts w:ascii="Century Gothic" w:hAnsi="Century Gothic"/>
                <w:sz w:val="18"/>
                <w:szCs w:val="18"/>
              </w:rPr>
              <w:t>Polo archivistico regionale</w:t>
            </w:r>
          </w:p>
          <w:p w14:paraId="4C4A5D73" w14:textId="769D3EC5" w:rsidR="00120DA0" w:rsidRDefault="00120DA0" w:rsidP="00120DA0">
            <w:pPr>
              <w:numPr>
                <w:ilvl w:val="0"/>
                <w:numId w:val="5"/>
              </w:numPr>
              <w:jc w:val="both"/>
              <w:rPr>
                <w:rFonts w:ascii="Century Gothic" w:hAnsi="Century Gothic"/>
                <w:sz w:val="18"/>
                <w:szCs w:val="18"/>
              </w:rPr>
            </w:pPr>
            <w:r w:rsidRPr="00120DA0">
              <w:rPr>
                <w:rFonts w:ascii="Century Gothic" w:hAnsi="Century Gothic"/>
                <w:sz w:val="18"/>
                <w:szCs w:val="18"/>
              </w:rPr>
              <w:t>Banche dati pubbliche (es. PerlaPA</w:t>
            </w:r>
            <w:commentRangeEnd w:id="5"/>
            <w:r w:rsidR="005C27F8">
              <w:rPr>
                <w:rStyle w:val="Rimandocommento"/>
              </w:rPr>
              <w:commentReference w:id="5"/>
            </w:r>
            <w:r w:rsidRPr="00120DA0">
              <w:rPr>
                <w:rFonts w:ascii="Century Gothic" w:hAnsi="Century Gothic"/>
                <w:sz w:val="18"/>
                <w:szCs w:val="18"/>
              </w:rPr>
              <w:t>)</w:t>
            </w:r>
          </w:p>
          <w:p w14:paraId="689F3800" w14:textId="37F8214C" w:rsidR="0004205C" w:rsidRPr="0004205C" w:rsidRDefault="0004205C" w:rsidP="0004205C">
            <w:pPr>
              <w:numPr>
                <w:ilvl w:val="0"/>
                <w:numId w:val="5"/>
              </w:numPr>
              <w:jc w:val="both"/>
              <w:rPr>
                <w:rFonts w:ascii="Century Gothic" w:hAnsi="Century Gothic"/>
                <w:sz w:val="18"/>
                <w:szCs w:val="18"/>
              </w:rPr>
            </w:pPr>
            <w:r w:rsidRPr="0004205C">
              <w:rPr>
                <w:rFonts w:ascii="Century Gothic" w:hAnsi="Century Gothic"/>
                <w:sz w:val="18"/>
                <w:szCs w:val="18"/>
              </w:rPr>
              <w:lastRenderedPageBreak/>
              <w:t>delegati o soggetti che abbiano titolo, anche legalmente riconosciuto, a ricevere i dati personali</w:t>
            </w:r>
            <w:r>
              <w:rPr>
                <w:rFonts w:ascii="Century Gothic" w:hAnsi="Century Gothic"/>
                <w:sz w:val="18"/>
                <w:szCs w:val="18"/>
              </w:rPr>
              <w:t xml:space="preserve"> dell’interessato</w:t>
            </w:r>
            <w:r w:rsidRPr="0004205C">
              <w:rPr>
                <w:rFonts w:ascii="Century Gothic" w:hAnsi="Century Gothic"/>
                <w:sz w:val="18"/>
                <w:szCs w:val="18"/>
              </w:rPr>
              <w:t>. E’ il caso per esempio di familiari, conviventi</w:t>
            </w:r>
          </w:p>
          <w:p w14:paraId="166E2E90" w14:textId="1CAC8015" w:rsidR="00120DA0" w:rsidRPr="00630FF3" w:rsidRDefault="009F4621" w:rsidP="00DD487C">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3719" w:type="dxa"/>
          </w:tcPr>
          <w:p w14:paraId="2EC8E301" w14:textId="77777777" w:rsidR="00345A24" w:rsidRPr="00630FF3" w:rsidRDefault="00345A24" w:rsidP="00345A24">
            <w:pPr>
              <w:jc w:val="both"/>
              <w:rPr>
                <w:rFonts w:ascii="Century Gothic" w:hAnsi="Century Gothic"/>
                <w:sz w:val="18"/>
                <w:szCs w:val="18"/>
              </w:rPr>
            </w:pPr>
            <w:r w:rsidRPr="00630FF3">
              <w:rPr>
                <w:rFonts w:ascii="Century Gothic" w:hAnsi="Century Gothic"/>
                <w:sz w:val="18"/>
                <w:szCs w:val="18"/>
              </w:rPr>
              <w:lastRenderedPageBreak/>
              <w:t xml:space="preserve">Svolgimento attività contrattuali e precontrattuali </w:t>
            </w:r>
          </w:p>
          <w:p w14:paraId="6BB96345" w14:textId="77777777" w:rsidR="00345A24" w:rsidRPr="00630FF3" w:rsidRDefault="00345A24" w:rsidP="00345A24">
            <w:pPr>
              <w:jc w:val="both"/>
              <w:rPr>
                <w:rFonts w:ascii="Century Gothic" w:hAnsi="Century Gothic"/>
                <w:sz w:val="18"/>
                <w:szCs w:val="18"/>
              </w:rPr>
            </w:pPr>
          </w:p>
          <w:p w14:paraId="422239F7" w14:textId="73986331" w:rsidR="00345A24" w:rsidRPr="00630FF3" w:rsidRDefault="00345A24" w:rsidP="00345A24">
            <w:pPr>
              <w:jc w:val="both"/>
              <w:rPr>
                <w:rFonts w:ascii="Century Gothic" w:hAnsi="Century Gothic"/>
                <w:sz w:val="18"/>
                <w:szCs w:val="18"/>
              </w:rPr>
            </w:pPr>
            <w:r w:rsidRPr="00630FF3">
              <w:rPr>
                <w:rFonts w:ascii="Century Gothic" w:hAnsi="Century Gothic"/>
                <w:sz w:val="18"/>
                <w:szCs w:val="18"/>
              </w:rPr>
              <w:t>Adempimento degli obblighi dipendenti dal contratto</w:t>
            </w:r>
            <w:r w:rsidR="00747448">
              <w:rPr>
                <w:rFonts w:ascii="Century Gothic" w:hAnsi="Century Gothic"/>
                <w:sz w:val="18"/>
                <w:szCs w:val="18"/>
              </w:rPr>
              <w:t xml:space="preserve"> di riferimento</w:t>
            </w:r>
          </w:p>
          <w:p w14:paraId="599DAB79" w14:textId="77777777" w:rsidR="00120DA0" w:rsidRDefault="00120DA0" w:rsidP="008169E4">
            <w:pPr>
              <w:jc w:val="both"/>
              <w:rPr>
                <w:rFonts w:ascii="Century Gothic" w:hAnsi="Century Gothic"/>
                <w:sz w:val="18"/>
                <w:szCs w:val="18"/>
              </w:rPr>
            </w:pPr>
          </w:p>
          <w:p w14:paraId="10C81D59" w14:textId="3F300605" w:rsidR="00345A24" w:rsidRPr="00630FF3" w:rsidRDefault="00345A24" w:rsidP="00345A24">
            <w:pPr>
              <w:jc w:val="both"/>
              <w:rPr>
                <w:rFonts w:ascii="Century Gothic" w:hAnsi="Century Gothic"/>
                <w:sz w:val="18"/>
                <w:szCs w:val="18"/>
              </w:rPr>
            </w:pPr>
            <w:r>
              <w:rPr>
                <w:rFonts w:ascii="Century Gothic" w:hAnsi="Century Gothic"/>
                <w:sz w:val="18"/>
                <w:szCs w:val="18"/>
              </w:rPr>
              <w:t>Adempimento degli</w:t>
            </w:r>
            <w:r w:rsidRPr="00630FF3">
              <w:rPr>
                <w:rFonts w:ascii="Century Gothic" w:hAnsi="Century Gothic"/>
                <w:sz w:val="18"/>
                <w:szCs w:val="18"/>
              </w:rPr>
              <w:t xml:space="preserve"> obblighi di legge, tra cui quelli dipendenti da:</w:t>
            </w:r>
          </w:p>
          <w:p w14:paraId="1756DDCB" w14:textId="0CF81C58" w:rsidR="00345A24" w:rsidRPr="00630FF3" w:rsidRDefault="00345A24" w:rsidP="00345A24">
            <w:pPr>
              <w:jc w:val="both"/>
              <w:rPr>
                <w:rFonts w:ascii="Century Gothic" w:hAnsi="Century Gothic"/>
                <w:sz w:val="18"/>
                <w:szCs w:val="18"/>
              </w:rPr>
            </w:pPr>
            <w:r w:rsidRPr="00630FF3">
              <w:rPr>
                <w:rFonts w:ascii="Century Gothic" w:hAnsi="Century Gothic"/>
                <w:sz w:val="18"/>
                <w:szCs w:val="18"/>
              </w:rPr>
              <w:t>il D.lgs. n. 165/2001</w:t>
            </w:r>
            <w:r>
              <w:rPr>
                <w:rFonts w:ascii="Century Gothic" w:hAnsi="Century Gothic"/>
                <w:sz w:val="18"/>
                <w:szCs w:val="18"/>
              </w:rPr>
              <w:t>(compresi art. 54 e 54 bis)</w:t>
            </w:r>
          </w:p>
          <w:p w14:paraId="7A8776AE" w14:textId="77777777" w:rsidR="00345A24" w:rsidRDefault="00345A24" w:rsidP="00345A24">
            <w:pPr>
              <w:jc w:val="both"/>
              <w:rPr>
                <w:rFonts w:ascii="Century Gothic" w:hAnsi="Century Gothic"/>
                <w:sz w:val="18"/>
                <w:szCs w:val="18"/>
              </w:rPr>
            </w:pPr>
            <w:r w:rsidRPr="00630FF3">
              <w:rPr>
                <w:rFonts w:ascii="Century Gothic" w:hAnsi="Century Gothic"/>
                <w:sz w:val="18"/>
                <w:szCs w:val="18"/>
              </w:rPr>
              <w:t>il D.lgs. n. 81/2008</w:t>
            </w:r>
          </w:p>
          <w:p w14:paraId="39E0EB6B" w14:textId="77777777" w:rsidR="00345A24" w:rsidRDefault="00345A24" w:rsidP="00345A24">
            <w:pPr>
              <w:jc w:val="both"/>
              <w:rPr>
                <w:rFonts w:ascii="Century Gothic" w:hAnsi="Century Gothic"/>
                <w:sz w:val="18"/>
                <w:szCs w:val="18"/>
              </w:rPr>
            </w:pPr>
            <w:r>
              <w:rPr>
                <w:rFonts w:ascii="Century Gothic" w:hAnsi="Century Gothic"/>
                <w:sz w:val="18"/>
                <w:szCs w:val="18"/>
              </w:rPr>
              <w:t>il D.lgs. n. 150/2009</w:t>
            </w:r>
          </w:p>
          <w:p w14:paraId="04B44B9B" w14:textId="77777777" w:rsidR="00345A24" w:rsidRDefault="00345A24" w:rsidP="00345A24">
            <w:pPr>
              <w:jc w:val="both"/>
              <w:rPr>
                <w:rFonts w:ascii="Century Gothic" w:hAnsi="Century Gothic"/>
                <w:sz w:val="18"/>
                <w:szCs w:val="18"/>
              </w:rPr>
            </w:pPr>
            <w:r>
              <w:rPr>
                <w:rFonts w:ascii="Century Gothic" w:hAnsi="Century Gothic"/>
                <w:sz w:val="18"/>
                <w:szCs w:val="18"/>
              </w:rPr>
              <w:t>il D.lgs. n. 75/2017</w:t>
            </w:r>
          </w:p>
          <w:p w14:paraId="13C523B9" w14:textId="77777777" w:rsidR="00345A24" w:rsidRDefault="00345A24" w:rsidP="00345A24">
            <w:pPr>
              <w:jc w:val="both"/>
              <w:rPr>
                <w:rFonts w:ascii="Century Gothic" w:hAnsi="Century Gothic"/>
                <w:sz w:val="18"/>
                <w:szCs w:val="18"/>
              </w:rPr>
            </w:pPr>
            <w:r>
              <w:rPr>
                <w:rFonts w:ascii="Century Gothic" w:hAnsi="Century Gothic"/>
                <w:sz w:val="18"/>
                <w:szCs w:val="18"/>
              </w:rPr>
              <w:t xml:space="preserve">la Direttiva n. 3/2018 </w:t>
            </w:r>
          </w:p>
          <w:p w14:paraId="1BFCFA45" w14:textId="77777777" w:rsidR="00345A24" w:rsidRPr="00630FF3" w:rsidRDefault="00345A24" w:rsidP="008169E4">
            <w:pPr>
              <w:jc w:val="both"/>
              <w:rPr>
                <w:rFonts w:ascii="Century Gothic" w:hAnsi="Century Gothic"/>
                <w:sz w:val="18"/>
                <w:szCs w:val="18"/>
              </w:rPr>
            </w:pPr>
          </w:p>
        </w:tc>
      </w:tr>
      <w:tr w:rsidR="00DD487C" w:rsidRPr="00630FF3" w14:paraId="01BD63C1" w14:textId="77777777" w:rsidTr="00ED2EFC">
        <w:tc>
          <w:tcPr>
            <w:tcW w:w="5353" w:type="dxa"/>
          </w:tcPr>
          <w:p w14:paraId="051CBE35" w14:textId="3577AA7C" w:rsidR="00DD487C" w:rsidRDefault="00DD487C" w:rsidP="00CA5234">
            <w:pPr>
              <w:jc w:val="both"/>
              <w:rPr>
                <w:rFonts w:ascii="Century Gothic" w:hAnsi="Century Gothic"/>
                <w:sz w:val="18"/>
                <w:szCs w:val="18"/>
              </w:rPr>
            </w:pPr>
            <w:r>
              <w:rPr>
                <w:rFonts w:ascii="Century Gothic" w:hAnsi="Century Gothic"/>
                <w:sz w:val="18"/>
                <w:szCs w:val="18"/>
              </w:rPr>
              <w:t xml:space="preserve">c) la diffusione </w:t>
            </w:r>
          </w:p>
        </w:tc>
        <w:tc>
          <w:tcPr>
            <w:tcW w:w="3719" w:type="dxa"/>
          </w:tcPr>
          <w:p w14:paraId="6092D9C2" w14:textId="77777777" w:rsidR="00DD487C" w:rsidRDefault="00DD487C" w:rsidP="00345A24">
            <w:pPr>
              <w:jc w:val="both"/>
              <w:rPr>
                <w:rFonts w:ascii="Century Gothic" w:hAnsi="Century Gothic"/>
                <w:bCs/>
                <w:sz w:val="18"/>
                <w:szCs w:val="18"/>
              </w:rPr>
            </w:pPr>
            <w:r>
              <w:rPr>
                <w:rFonts w:ascii="Century Gothic" w:hAnsi="Century Gothic"/>
                <w:bCs/>
                <w:sz w:val="18"/>
                <w:szCs w:val="18"/>
              </w:rPr>
              <w:t>A</w:t>
            </w:r>
            <w:r w:rsidRPr="00DD487C">
              <w:rPr>
                <w:rFonts w:ascii="Century Gothic" w:hAnsi="Century Gothic"/>
                <w:bCs/>
                <w:sz w:val="18"/>
                <w:szCs w:val="18"/>
              </w:rPr>
              <w:t xml:space="preserve">dempimento </w:t>
            </w:r>
            <w:r>
              <w:rPr>
                <w:rFonts w:ascii="Century Gothic" w:hAnsi="Century Gothic"/>
                <w:bCs/>
                <w:sz w:val="18"/>
                <w:szCs w:val="18"/>
              </w:rPr>
              <w:t xml:space="preserve">degli </w:t>
            </w:r>
            <w:r w:rsidRPr="00DD487C">
              <w:rPr>
                <w:rFonts w:ascii="Century Gothic" w:hAnsi="Century Gothic"/>
                <w:bCs/>
                <w:sz w:val="18"/>
                <w:szCs w:val="18"/>
              </w:rPr>
              <w:t>obblighi di legge  di cui al D.lgs. n. 33/2013</w:t>
            </w:r>
          </w:p>
          <w:p w14:paraId="3AB9B765" w14:textId="215DBB13" w:rsidR="008B3921" w:rsidRPr="00630FF3" w:rsidRDefault="008B3921" w:rsidP="00345A24">
            <w:pPr>
              <w:jc w:val="both"/>
              <w:rPr>
                <w:rFonts w:ascii="Century Gothic" w:hAnsi="Century Gothic"/>
                <w:sz w:val="18"/>
                <w:szCs w:val="18"/>
              </w:rPr>
            </w:pPr>
            <w:r w:rsidRPr="00202CFB">
              <w:rPr>
                <w:rFonts w:ascii="Century Gothic" w:hAnsi="Century Gothic"/>
                <w:bCs/>
                <w:sz w:val="18"/>
                <w:szCs w:val="18"/>
              </w:rPr>
              <w:t>Adempimento degli obblighi dipendenti dalla messa in opera delle banche dati pubbliche</w:t>
            </w:r>
            <w:r w:rsidR="00DF1317">
              <w:rPr>
                <w:rFonts w:ascii="Century Gothic" w:hAnsi="Century Gothic"/>
                <w:bCs/>
                <w:sz w:val="18"/>
                <w:szCs w:val="18"/>
              </w:rPr>
              <w:t xml:space="preserve"> (es. PerlaPA)</w:t>
            </w:r>
          </w:p>
        </w:tc>
      </w:tr>
      <w:tr w:rsidR="00DD487C" w:rsidRPr="00630FF3" w14:paraId="29552769" w14:textId="77777777" w:rsidTr="00ED2EFC">
        <w:tc>
          <w:tcPr>
            <w:tcW w:w="5353" w:type="dxa"/>
          </w:tcPr>
          <w:p w14:paraId="227F9032" w14:textId="308A1A94" w:rsidR="00DD487C" w:rsidRDefault="00DD487C" w:rsidP="00120DA0">
            <w:pPr>
              <w:jc w:val="both"/>
              <w:rPr>
                <w:rFonts w:ascii="Century Gothic" w:hAnsi="Century Gothic"/>
                <w:sz w:val="18"/>
                <w:szCs w:val="18"/>
              </w:rPr>
            </w:pPr>
            <w:r>
              <w:rPr>
                <w:rFonts w:ascii="Century Gothic" w:hAnsi="Century Gothic"/>
                <w:sz w:val="18"/>
                <w:szCs w:val="18"/>
              </w:rPr>
              <w:t>d) l’archiviazione per interesse pubblico e per scopi statistici</w:t>
            </w:r>
          </w:p>
        </w:tc>
        <w:tc>
          <w:tcPr>
            <w:tcW w:w="3719" w:type="dxa"/>
          </w:tcPr>
          <w:p w14:paraId="12CBA3BC" w14:textId="1FCD54E6" w:rsidR="00DD487C" w:rsidRDefault="00DD487C" w:rsidP="00345A24">
            <w:pPr>
              <w:jc w:val="both"/>
              <w:rPr>
                <w:rFonts w:ascii="Century Gothic" w:hAnsi="Century Gothic"/>
                <w:bCs/>
                <w:sz w:val="18"/>
                <w:szCs w:val="18"/>
              </w:rPr>
            </w:pPr>
            <w:r>
              <w:rPr>
                <w:rFonts w:ascii="Century Gothic" w:hAnsi="Century Gothic"/>
                <w:bCs/>
                <w:sz w:val="18"/>
                <w:szCs w:val="18"/>
              </w:rPr>
              <w:t>Esecuzione di un compito di interesse pubblico</w:t>
            </w:r>
          </w:p>
        </w:tc>
      </w:tr>
      <w:tr w:rsidR="00A95C1D" w:rsidRPr="00630FF3" w14:paraId="4003034B" w14:textId="77777777" w:rsidTr="00ED2EFC">
        <w:tc>
          <w:tcPr>
            <w:tcW w:w="5353" w:type="dxa"/>
          </w:tcPr>
          <w:p w14:paraId="540BD538" w14:textId="6EB88B40" w:rsidR="00A95C1D" w:rsidRDefault="00DD487C" w:rsidP="00A95C1D">
            <w:pPr>
              <w:jc w:val="both"/>
              <w:rPr>
                <w:rFonts w:ascii="Century Gothic" w:hAnsi="Century Gothic"/>
                <w:sz w:val="18"/>
                <w:szCs w:val="18"/>
              </w:rPr>
            </w:pPr>
            <w:r>
              <w:rPr>
                <w:rFonts w:ascii="Century Gothic" w:hAnsi="Century Gothic"/>
                <w:sz w:val="18"/>
                <w:szCs w:val="18"/>
              </w:rPr>
              <w:t>e</w:t>
            </w:r>
            <w:commentRangeStart w:id="6"/>
            <w:r w:rsidR="00A95C1D">
              <w:rPr>
                <w:rFonts w:ascii="Century Gothic" w:hAnsi="Century Gothic"/>
                <w:sz w:val="18"/>
                <w:szCs w:val="18"/>
              </w:rPr>
              <w:t>) la gestione delle attività di videosorveglianza</w:t>
            </w:r>
            <w:r w:rsidR="00ED2EFC">
              <w:rPr>
                <w:rFonts w:ascii="Century Gothic" w:hAnsi="Century Gothic"/>
                <w:sz w:val="18"/>
                <w:szCs w:val="18"/>
              </w:rPr>
              <w:t xml:space="preserve"> svolta anche in mobilità (bodycam)</w:t>
            </w:r>
          </w:p>
        </w:tc>
        <w:tc>
          <w:tcPr>
            <w:tcW w:w="3719" w:type="dxa"/>
          </w:tcPr>
          <w:p w14:paraId="03F86633" w14:textId="55AEA01E" w:rsidR="00A95C1D" w:rsidRDefault="00A95C1D" w:rsidP="00345A24">
            <w:pPr>
              <w:jc w:val="both"/>
              <w:rPr>
                <w:rFonts w:ascii="Century Gothic" w:hAnsi="Century Gothic"/>
                <w:sz w:val="18"/>
                <w:szCs w:val="18"/>
              </w:rPr>
            </w:pPr>
            <w:r>
              <w:rPr>
                <w:rFonts w:ascii="Century Gothic" w:hAnsi="Century Gothic"/>
                <w:sz w:val="18"/>
                <w:szCs w:val="18"/>
              </w:rPr>
              <w:t xml:space="preserve">Attività di sicurezza e di controllo dei locali di pertinenza </w:t>
            </w:r>
            <w:r w:rsidR="00A72AEB">
              <w:rPr>
                <w:rFonts w:ascii="Century Gothic" w:hAnsi="Century Gothic"/>
                <w:sz w:val="18"/>
                <w:szCs w:val="18"/>
              </w:rPr>
              <w:t>del Titolare</w:t>
            </w:r>
            <w:r>
              <w:rPr>
                <w:rFonts w:ascii="Century Gothic" w:hAnsi="Century Gothic"/>
                <w:sz w:val="18"/>
                <w:szCs w:val="18"/>
              </w:rPr>
              <w:t>, nel rispetto delle prescrizioni di cui all’art. 4, comma 1, della Legge n. 300/1970</w:t>
            </w:r>
          </w:p>
          <w:p w14:paraId="4DF20E14" w14:textId="77777777" w:rsidR="00A95C1D" w:rsidRDefault="00A95C1D" w:rsidP="00345A24">
            <w:pPr>
              <w:jc w:val="both"/>
              <w:rPr>
                <w:rFonts w:ascii="Century Gothic" w:hAnsi="Century Gothic"/>
                <w:sz w:val="18"/>
                <w:szCs w:val="18"/>
              </w:rPr>
            </w:pPr>
            <w:r>
              <w:rPr>
                <w:rFonts w:ascii="Century Gothic" w:hAnsi="Century Gothic"/>
                <w:sz w:val="18"/>
                <w:szCs w:val="18"/>
              </w:rPr>
              <w:t xml:space="preserve">Accordo sindacale  </w:t>
            </w:r>
            <w:commentRangeEnd w:id="6"/>
            <w:r>
              <w:rPr>
                <w:rStyle w:val="Rimandocommento"/>
              </w:rPr>
              <w:commentReference w:id="6"/>
            </w:r>
          </w:p>
          <w:p w14:paraId="5A12E2E4" w14:textId="77777777" w:rsidR="00ED2EFC" w:rsidRPr="00317866" w:rsidRDefault="00ED2EFC" w:rsidP="00ED2EFC">
            <w:pPr>
              <w:jc w:val="both"/>
              <w:rPr>
                <w:rFonts w:ascii="Century Gothic" w:hAnsi="Century Gothic"/>
                <w:bCs/>
                <w:sz w:val="18"/>
                <w:szCs w:val="18"/>
              </w:rPr>
            </w:pPr>
            <w:r w:rsidRPr="00317866">
              <w:rPr>
                <w:rFonts w:ascii="Century Gothic" w:hAnsi="Century Gothic"/>
                <w:bCs/>
                <w:sz w:val="18"/>
                <w:szCs w:val="18"/>
              </w:rPr>
              <w:t>Adempimento delle prescrizioni, anche di ordine tecnico-organizzativo, derivanti da:</w:t>
            </w:r>
          </w:p>
          <w:p w14:paraId="21972590" w14:textId="77777777" w:rsidR="00ED2EFC" w:rsidRPr="00317866" w:rsidRDefault="00ED2EFC" w:rsidP="00ED2EFC">
            <w:pPr>
              <w:jc w:val="both"/>
              <w:rPr>
                <w:rFonts w:ascii="Century Gothic" w:hAnsi="Century Gothic"/>
                <w:bCs/>
                <w:sz w:val="18"/>
                <w:szCs w:val="18"/>
              </w:rPr>
            </w:pPr>
            <w:r>
              <w:rPr>
                <w:rFonts w:ascii="Century Gothic" w:hAnsi="Century Gothic"/>
                <w:bCs/>
                <w:sz w:val="18"/>
                <w:szCs w:val="18"/>
              </w:rPr>
              <w:t xml:space="preserve">- </w:t>
            </w:r>
            <w:r w:rsidRPr="00317866">
              <w:rPr>
                <w:rFonts w:ascii="Century Gothic" w:hAnsi="Century Gothic"/>
                <w:bCs/>
                <w:sz w:val="18"/>
                <w:szCs w:val="18"/>
              </w:rPr>
              <w:t xml:space="preserve">il disciplinare interno sull’uso dei sistemi di videosorveglianza, compresi quelli in mobilità (bodycam) </w:t>
            </w:r>
          </w:p>
          <w:p w14:paraId="64FFAFAA" w14:textId="2ACC054E" w:rsidR="00ED2EFC" w:rsidRPr="00ED2EFC" w:rsidRDefault="00ED2EFC" w:rsidP="00345A24">
            <w:pPr>
              <w:jc w:val="both"/>
              <w:rPr>
                <w:rFonts w:ascii="Century Gothic" w:hAnsi="Century Gothic"/>
                <w:bCs/>
                <w:sz w:val="18"/>
                <w:szCs w:val="18"/>
              </w:rPr>
            </w:pPr>
            <w:r>
              <w:rPr>
                <w:rFonts w:ascii="Century Gothic" w:hAnsi="Century Gothic"/>
                <w:bCs/>
                <w:sz w:val="18"/>
                <w:szCs w:val="18"/>
              </w:rPr>
              <w:t xml:space="preserve">- </w:t>
            </w:r>
            <w:r w:rsidRPr="00317866">
              <w:rPr>
                <w:rFonts w:ascii="Century Gothic" w:hAnsi="Century Gothic"/>
                <w:bCs/>
                <w:sz w:val="18"/>
                <w:szCs w:val="18"/>
              </w:rPr>
              <w:t>i provvedimenti dell’Autorità garante in materia di videosorveglianza e di trattamenti svolti mediante sistemi di videosorveglianza in mobilità</w:t>
            </w:r>
          </w:p>
        </w:tc>
      </w:tr>
      <w:tr w:rsidR="00345A24" w:rsidRPr="00630FF3" w14:paraId="53446841" w14:textId="77777777" w:rsidTr="00ED2EFC">
        <w:tc>
          <w:tcPr>
            <w:tcW w:w="5353" w:type="dxa"/>
          </w:tcPr>
          <w:p w14:paraId="7171CA35" w14:textId="23D21DE9" w:rsidR="00345A24" w:rsidRDefault="00DD487C" w:rsidP="00120DA0">
            <w:pPr>
              <w:jc w:val="both"/>
              <w:rPr>
                <w:rFonts w:ascii="Century Gothic" w:hAnsi="Century Gothic"/>
                <w:sz w:val="18"/>
                <w:szCs w:val="18"/>
              </w:rPr>
            </w:pPr>
            <w:r>
              <w:rPr>
                <w:rFonts w:ascii="Century Gothic" w:hAnsi="Century Gothic"/>
                <w:sz w:val="18"/>
                <w:szCs w:val="18"/>
              </w:rPr>
              <w:t>f</w:t>
            </w:r>
            <w:r w:rsidR="00345A24">
              <w:rPr>
                <w:rFonts w:ascii="Century Gothic" w:hAnsi="Century Gothic"/>
                <w:sz w:val="18"/>
                <w:szCs w:val="18"/>
              </w:rPr>
              <w:t>) l’attività di sicurezza informatica, concretantesi ne:</w:t>
            </w:r>
          </w:p>
          <w:p w14:paraId="465FD96A" w14:textId="285492C6" w:rsidR="00A95C1D" w:rsidRDefault="00345A24" w:rsidP="00345A24">
            <w:pPr>
              <w:jc w:val="both"/>
              <w:rPr>
                <w:rFonts w:ascii="Century Gothic" w:hAnsi="Century Gothic" w:cs="Times New Roman"/>
                <w:sz w:val="18"/>
                <w:szCs w:val="18"/>
              </w:rPr>
            </w:pPr>
            <w:r w:rsidRPr="00345A24">
              <w:rPr>
                <w:rFonts w:ascii="Century Gothic" w:hAnsi="Century Gothic" w:cs="Times New Roman"/>
                <w:sz w:val="18"/>
                <w:szCs w:val="18"/>
              </w:rPr>
              <w:t xml:space="preserve">- </w:t>
            </w:r>
            <w:r w:rsidR="00A95C1D">
              <w:rPr>
                <w:rFonts w:ascii="Century Gothic" w:hAnsi="Century Gothic" w:cs="Times New Roman"/>
                <w:sz w:val="18"/>
                <w:szCs w:val="18"/>
              </w:rPr>
              <w:t xml:space="preserve"> la gestione della strumentazione informatica</w:t>
            </w:r>
          </w:p>
          <w:p w14:paraId="4DCB37DA" w14:textId="7E355691" w:rsidR="00345A24" w:rsidRPr="00345A24" w:rsidRDefault="00A95C1D" w:rsidP="00345A24">
            <w:pPr>
              <w:jc w:val="both"/>
              <w:rPr>
                <w:rFonts w:ascii="Century Gothic" w:hAnsi="Century Gothic" w:cs="Times New Roman"/>
                <w:sz w:val="18"/>
                <w:szCs w:val="18"/>
              </w:rPr>
            </w:pPr>
            <w:r>
              <w:rPr>
                <w:rFonts w:ascii="Century Gothic" w:hAnsi="Century Gothic" w:cs="Times New Roman"/>
                <w:sz w:val="18"/>
                <w:szCs w:val="18"/>
              </w:rPr>
              <w:t xml:space="preserve">- </w:t>
            </w:r>
            <w:r w:rsidR="00345A24" w:rsidRPr="00345A24">
              <w:rPr>
                <w:rFonts w:ascii="Century Gothic" w:hAnsi="Century Gothic" w:cs="Times New Roman"/>
                <w:sz w:val="18"/>
                <w:szCs w:val="18"/>
              </w:rPr>
              <w:t xml:space="preserve">il controllo e </w:t>
            </w:r>
            <w:r w:rsidR="00407D11">
              <w:rPr>
                <w:rFonts w:ascii="Century Gothic" w:hAnsi="Century Gothic" w:cs="Times New Roman"/>
                <w:sz w:val="18"/>
                <w:szCs w:val="18"/>
              </w:rPr>
              <w:t xml:space="preserve">il </w:t>
            </w:r>
            <w:r w:rsidR="00345A24" w:rsidRPr="00345A24">
              <w:rPr>
                <w:rFonts w:ascii="Century Gothic" w:hAnsi="Century Gothic" w:cs="Times New Roman"/>
                <w:sz w:val="18"/>
                <w:szCs w:val="18"/>
              </w:rPr>
              <w:t>monitoraggio dei servizi esposti in rete e sulle piattaforme di pertinenza del Tito</w:t>
            </w:r>
            <w:r w:rsidR="002A576C">
              <w:rPr>
                <w:rFonts w:ascii="Century Gothic" w:hAnsi="Century Gothic" w:cs="Times New Roman"/>
                <w:sz w:val="18"/>
                <w:szCs w:val="18"/>
              </w:rPr>
              <w:t xml:space="preserve">lare e messi a disposizione dell’interessato </w:t>
            </w:r>
            <w:r w:rsidR="00345A24" w:rsidRPr="00345A24">
              <w:rPr>
                <w:rFonts w:ascii="Century Gothic" w:hAnsi="Century Gothic" w:cs="Times New Roman"/>
                <w:sz w:val="18"/>
                <w:szCs w:val="18"/>
              </w:rPr>
              <w:t xml:space="preserve">(per accessi area riservata, siti web, casella di posta elettronica, etc.) </w:t>
            </w:r>
          </w:p>
          <w:p w14:paraId="3711F1FE" w14:textId="51F40E52" w:rsidR="00345A24" w:rsidRPr="00345A24" w:rsidRDefault="00345A24" w:rsidP="00345A24">
            <w:pPr>
              <w:jc w:val="both"/>
              <w:rPr>
                <w:rFonts w:ascii="Times New Roman" w:hAnsi="Times New Roman" w:cs="Times New Roman"/>
                <w:sz w:val="20"/>
                <w:szCs w:val="20"/>
              </w:rPr>
            </w:pPr>
            <w:r w:rsidRPr="00345A24">
              <w:rPr>
                <w:rFonts w:ascii="Century Gothic" w:hAnsi="Century Gothic" w:cs="Times New Roman"/>
                <w:sz w:val="18"/>
                <w:szCs w:val="18"/>
              </w:rPr>
              <w:t>- l’implementazione procedure di rilevazione e notificazione delle violazioni di dati personali (data breach)</w:t>
            </w:r>
          </w:p>
        </w:tc>
        <w:tc>
          <w:tcPr>
            <w:tcW w:w="3719" w:type="dxa"/>
          </w:tcPr>
          <w:p w14:paraId="61146287" w14:textId="14F9ED02" w:rsidR="00A95C1D" w:rsidRDefault="00A95C1D" w:rsidP="00A95C1D">
            <w:pPr>
              <w:jc w:val="both"/>
              <w:rPr>
                <w:rFonts w:ascii="Century Gothic" w:hAnsi="Century Gothic"/>
                <w:sz w:val="18"/>
                <w:szCs w:val="18"/>
              </w:rPr>
            </w:pPr>
            <w:r>
              <w:rPr>
                <w:rFonts w:ascii="Century Gothic" w:hAnsi="Century Gothic"/>
                <w:sz w:val="18"/>
                <w:szCs w:val="18"/>
              </w:rPr>
              <w:t xml:space="preserve">Svolgimento in sicurezza delle prestazioni lavorative, in osservanza delle prescrizioni di cui all’art. 4, commi 2 e 3, della Legge n. 300/1970 </w:t>
            </w:r>
          </w:p>
          <w:p w14:paraId="467D62CF" w14:textId="6614C895" w:rsidR="00345A24" w:rsidRPr="00A95C1D" w:rsidRDefault="00A95C1D" w:rsidP="00A95C1D">
            <w:pPr>
              <w:jc w:val="both"/>
              <w:rPr>
                <w:rFonts w:ascii="Century Gothic" w:hAnsi="Century Gothic"/>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5E9AC3C2" w:rsidR="0004205C" w:rsidRPr="0004205C" w:rsidRDefault="002B0F9F"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254DA64" w14:textId="77777777" w:rsidR="002B0F9F" w:rsidRDefault="002B0F9F" w:rsidP="0004205C">
      <w:pPr>
        <w:jc w:val="both"/>
        <w:rPr>
          <w:rFonts w:ascii="Century Gothic" w:hAnsi="Century Gothic"/>
          <w:sz w:val="18"/>
          <w:szCs w:val="18"/>
        </w:rPr>
      </w:pPr>
    </w:p>
    <w:p w14:paraId="0C6C4BBB" w14:textId="6EE16BC1"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8B3921">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5D2B101C" w14:textId="2AC75861" w:rsidR="00FE2EC9" w:rsidRPr="0004205C" w:rsidRDefault="0004205C" w:rsidP="00FE2EC9">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verifica periodicamente gli strumenti mediante i quali i dati dell’interessato vengono trattati e le misure di sicurezza per essi previste di cui prevede l’aggiornamento costante, nonché la pertinenza dei dati personali tratt</w:t>
      </w:r>
      <w:r w:rsidR="00FE2EC9">
        <w:rPr>
          <w:rFonts w:ascii="Century Gothic" w:hAnsi="Century Gothic"/>
          <w:sz w:val="18"/>
          <w:szCs w:val="18"/>
        </w:rPr>
        <w:t>ati alle finalità perseguite</w:t>
      </w:r>
      <w:r w:rsidR="00FE2EC9"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FE2EC9">
        <w:rPr>
          <w:rFonts w:ascii="Century Gothic" w:hAnsi="Century Gothic"/>
          <w:sz w:val="18"/>
          <w:szCs w:val="18"/>
        </w:rPr>
        <w:t>.</w:t>
      </w:r>
    </w:p>
    <w:p w14:paraId="31A1FE1B" w14:textId="2E98D0FD" w:rsidR="0004205C" w:rsidRPr="0004205C" w:rsidRDefault="0004205C" w:rsidP="0004205C">
      <w:pPr>
        <w:jc w:val="both"/>
        <w:rPr>
          <w:rFonts w:ascii="Century Gothic" w:hAnsi="Century Gothic"/>
          <w:sz w:val="18"/>
          <w:szCs w:val="18"/>
        </w:rPr>
      </w:pP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3C4B2444" w:rsidR="0004205C" w:rsidRPr="0004205C" w:rsidRDefault="002B0F9F" w:rsidP="0004205C">
      <w:pPr>
        <w:jc w:val="both"/>
        <w:rPr>
          <w:rFonts w:ascii="Century Gothic" w:hAnsi="Century Gothic"/>
          <w:b/>
          <w:sz w:val="18"/>
          <w:szCs w:val="18"/>
        </w:rPr>
      </w:pPr>
      <w:r>
        <w:rPr>
          <w:rFonts w:ascii="Century Gothic" w:hAnsi="Century Gothic"/>
          <w:b/>
          <w:sz w:val="18"/>
          <w:szCs w:val="18"/>
        </w:rPr>
        <w:lastRenderedPageBreak/>
        <w:t xml:space="preserve">4) </w:t>
      </w:r>
      <w:r w:rsidR="00E57870">
        <w:rPr>
          <w:rFonts w:ascii="Century Gothic" w:hAnsi="Century Gothic"/>
          <w:b/>
          <w:sz w:val="18"/>
          <w:szCs w:val="18"/>
        </w:rPr>
        <w:t>Il l</w:t>
      </w:r>
      <w:r w:rsidR="0004205C" w:rsidRPr="0004205C">
        <w:rPr>
          <w:rFonts w:ascii="Century Gothic" w:hAnsi="Century Gothic"/>
          <w:b/>
          <w:sz w:val="18"/>
          <w:szCs w:val="18"/>
        </w:rPr>
        <w:t xml:space="preserve">uogo e </w:t>
      </w:r>
      <w:r w:rsidR="00E5787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29BB1AF3" w14:textId="77777777" w:rsidR="002B0F9F" w:rsidRDefault="002B0F9F"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7FABE302"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dati personali trattati; nonchè  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477D6BE6" w14:textId="7504B34A" w:rsidR="00A72AEB" w:rsidRDefault="00A72AEB" w:rsidP="0004205C">
      <w:pPr>
        <w:jc w:val="both"/>
        <w:rPr>
          <w:rFonts w:ascii="Century Gothic" w:hAnsi="Century Gothic"/>
          <w:sz w:val="18"/>
          <w:szCs w:val="18"/>
        </w:rPr>
      </w:pPr>
      <w:r>
        <w:rPr>
          <w:rFonts w:ascii="Century Gothic" w:hAnsi="Century Gothic"/>
          <w:sz w:val="18"/>
          <w:szCs w:val="18"/>
        </w:rPr>
        <w:t xml:space="preserve">I dati, soprattutto quelli informatici, </w:t>
      </w:r>
      <w:r w:rsidRPr="00A72AEB">
        <w:rPr>
          <w:rFonts w:ascii="Century Gothic" w:hAnsi="Century Gothic"/>
          <w:sz w:val="18"/>
          <w:szCs w:val="18"/>
        </w:rPr>
        <w:t>saranno trattati e conservati nel rispetto</w:t>
      </w:r>
      <w:r w:rsidRPr="00A72AEB">
        <w:rPr>
          <w:rFonts w:ascii="Century Gothic" w:hAnsi="Century Gothic"/>
          <w:b/>
          <w:sz w:val="18"/>
          <w:szCs w:val="18"/>
        </w:rPr>
        <w:t xml:space="preserve"> </w:t>
      </w:r>
      <w:r w:rsidRPr="00A72AEB">
        <w:rPr>
          <w:rFonts w:ascii="Century Gothic" w:hAnsi="Century Gothic"/>
          <w:sz w:val="18"/>
          <w:szCs w:val="18"/>
        </w:rPr>
        <w:t>per il tempo minimo necessario per il perseguimento delle finalità dette, tenendo conto del diritto dei lavoratori alla segretezza delle comunicazioni (nel caso di monitoraggio delle attività compiute on line dal lavoratore) e controllando che i dati rimangano esatti, congruenti e necessari alle finalità per cui sono trattati; in ogni caso si tiene conto del fatto per cui il trattamento dei dati sul posto di lavoro dovrebbe essere svolto nella maniera meno intrusiva possibile e che deve essere mirato allo specifico ambito di rischio.</w:t>
      </w:r>
    </w:p>
    <w:p w14:paraId="6A0DAAFD" w14:textId="0C1D8530" w:rsidR="0004205C" w:rsidRPr="0004205C" w:rsidRDefault="001F2DFA" w:rsidP="0004205C">
      <w:pPr>
        <w:jc w:val="both"/>
        <w:rPr>
          <w:rFonts w:ascii="Century Gothic" w:hAnsi="Century Gothic"/>
          <w:b/>
          <w:sz w:val="18"/>
          <w:szCs w:val="18"/>
        </w:rPr>
      </w:pPr>
      <w:r w:rsidRPr="001F2DFA">
        <w:rPr>
          <w:rFonts w:ascii="Century Gothic" w:hAnsi="Century Gothic"/>
          <w:sz w:val="18"/>
          <w:szCs w:val="18"/>
        </w:rPr>
        <w:t xml:space="preserve">Le immagini sono conservate per un tempo non superiore a 24 (ventiquattro) ore, e, nel perseguimento delle finalità di sicurezza urbana, fino a 7 (sette) giorni, dalla loro registrazione, con sovraregistrazione al termine, fatte salve esigenze di ulteriore conservazione in relazione a festività o chiusura di uffici, nonché, nel caso in cui si debba aderire ad una specifica richiesta investigativa dell’autorità giudiziaria o di polizia giudiziaria o all’eventuale esercizio del diritto di accesso riconosciuto all’interessato in virtù degli art. 15 e ss, del GDPR o da quello di cui agli artt. 22 e ss. della legge n. 241/1990; </w:t>
      </w:r>
      <w:commentRangeStart w:id="7"/>
      <w:r w:rsidR="00A52940" w:rsidRPr="00A52940">
        <w:rPr>
          <w:rFonts w:ascii="Century Gothic" w:hAnsi="Century Gothic"/>
          <w:sz w:val="18"/>
          <w:szCs w:val="18"/>
        </w:rPr>
        <w:t>e comunque a meno di ulteriore proroga dei termini laddove ne ricorrano le condizioni e per il tempo necessario a dirimere le esigenze rilevate, e altresì nel rispetto delle prescrizioni sul punto provenienti dall’Autorità garante per la protezione dei dati personali laddove nel caso adita, in osservanza degli adempimenti di cui agli artt. 35 e 36 del Regolamento</w:t>
      </w:r>
      <w:r w:rsidR="00A52940">
        <w:rPr>
          <w:rFonts w:ascii="Century Gothic" w:hAnsi="Century Gothic"/>
          <w:sz w:val="18"/>
          <w:szCs w:val="18"/>
        </w:rPr>
        <w:t>.</w:t>
      </w:r>
      <w:commentRangeEnd w:id="7"/>
      <w:r w:rsidR="00A52940">
        <w:rPr>
          <w:rStyle w:val="Rimandocommento"/>
        </w:rPr>
        <w:commentReference w:id="7"/>
      </w:r>
    </w:p>
    <w:p w14:paraId="29659F74" w14:textId="0A059261" w:rsidR="0004205C" w:rsidRPr="0004205C" w:rsidRDefault="002B0F9F"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12CD4C43" w14:textId="77777777" w:rsidR="002B0F9F" w:rsidRDefault="002B0F9F"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2FB057AC" w14:textId="77777777" w:rsidR="00631148" w:rsidRPr="0004205C" w:rsidRDefault="00631148" w:rsidP="00631148">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Pr>
          <w:rFonts w:ascii="Century Gothic" w:hAnsi="Century Gothic"/>
          <w:sz w:val="18"/>
          <w:szCs w:val="18"/>
        </w:rPr>
        <w:t>dal Titolare</w:t>
      </w:r>
      <w:r w:rsidRPr="0004205C">
        <w:rPr>
          <w:rFonts w:ascii="Century Gothic" w:hAnsi="Century Gothic"/>
          <w:sz w:val="18"/>
          <w:szCs w:val="18"/>
        </w:rPr>
        <w:t>;</w:t>
      </w:r>
    </w:p>
    <w:p w14:paraId="1B202E10" w14:textId="77777777" w:rsidR="00631148" w:rsidRPr="0004205C" w:rsidRDefault="00631148" w:rsidP="00631148">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3C93E7B7" w14:textId="77777777" w:rsidR="00631148" w:rsidRPr="0004205C" w:rsidRDefault="00631148" w:rsidP="00631148">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112D3166" w14:textId="77777777" w:rsidR="00631148" w:rsidRPr="0004205C" w:rsidRDefault="00631148" w:rsidP="00631148">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DCCC856" w14:textId="77777777" w:rsidR="00631148" w:rsidRPr="0004205C" w:rsidRDefault="00631148" w:rsidP="00631148">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Pr="0004205C">
        <w:rPr>
          <w:rFonts w:ascii="Century Gothic" w:hAnsi="Century Gothic"/>
          <w:sz w:val="18"/>
          <w:szCs w:val="18"/>
        </w:rPr>
        <w:t xml:space="preserve"> trattamento dei propri dati personali in talune circostanze, ad esempio laddove ne abbia contestato l’esattezza, per il periodo necessario </w:t>
      </w:r>
      <w:r>
        <w:rPr>
          <w:rFonts w:ascii="Century Gothic" w:hAnsi="Century Gothic"/>
          <w:sz w:val="18"/>
          <w:szCs w:val="18"/>
        </w:rPr>
        <w:t>al Titolare</w:t>
      </w:r>
      <w:r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042E3A27" w14:textId="77777777" w:rsidR="00631148" w:rsidRPr="0004205C" w:rsidRDefault="00631148" w:rsidP="00631148">
      <w:pPr>
        <w:numPr>
          <w:ilvl w:val="0"/>
          <w:numId w:val="6"/>
        </w:numPr>
        <w:jc w:val="both"/>
        <w:rPr>
          <w:rFonts w:ascii="Century Gothic" w:hAnsi="Century Gothic"/>
          <w:bCs/>
          <w:sz w:val="18"/>
          <w:szCs w:val="18"/>
        </w:rPr>
      </w:pPr>
      <w:r w:rsidRPr="0004205C">
        <w:rPr>
          <w:rFonts w:ascii="Century Gothic" w:hAnsi="Century Gothic"/>
          <w:sz w:val="18"/>
          <w:szCs w:val="18"/>
        </w:rPr>
        <w:t>ottenere</w:t>
      </w:r>
      <w:r>
        <w:rPr>
          <w:rFonts w:ascii="Century Gothic" w:hAnsi="Century Gothic"/>
          <w:sz w:val="18"/>
          <w:szCs w:val="18"/>
        </w:rPr>
        <w:t xml:space="preserve"> i propri dati personali,</w:t>
      </w:r>
      <w:r w:rsidRPr="0004205C">
        <w:rPr>
          <w:rFonts w:ascii="Century Gothic" w:hAnsi="Century Gothic"/>
          <w:sz w:val="18"/>
          <w:szCs w:val="18"/>
        </w:rPr>
        <w:t xml:space="preserve"> </w:t>
      </w:r>
      <w:r>
        <w:rPr>
          <w:rFonts w:ascii="Century Gothic" w:hAnsi="Century Gothic"/>
          <w:sz w:val="18"/>
          <w:szCs w:val="18"/>
        </w:rPr>
        <w:t xml:space="preserve">allorchè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lastRenderedPageBreak/>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601063AA"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8"/>
      <w:r w:rsidRPr="0004205C">
        <w:rPr>
          <w:rFonts w:ascii="Century Gothic" w:hAnsi="Century Gothic"/>
          <w:sz w:val="18"/>
          <w:szCs w:val="18"/>
        </w:rPr>
        <w:t>a</w:t>
      </w:r>
      <w:commentRangeEnd w:id="8"/>
      <w:r w:rsidR="00A72AEB">
        <w:rPr>
          <w:rStyle w:val="Rimandocommento"/>
        </w:rPr>
        <w:commentReference w:id="8"/>
      </w:r>
      <w:r w:rsidR="00BD3192">
        <w:rPr>
          <w:rFonts w:ascii="Century Gothic" w:hAnsi="Century Gothic"/>
          <w:sz w:val="18"/>
          <w:szCs w:val="18"/>
        </w:rPr>
        <w:t>: ufficio.segreteria@comune.medolla.mo.it</w:t>
      </w:r>
    </w:p>
    <w:p w14:paraId="5C616AAF" w14:textId="77777777" w:rsidR="00A72AEB" w:rsidRDefault="00A72AEB" w:rsidP="0004205C">
      <w:pPr>
        <w:jc w:val="both"/>
        <w:rPr>
          <w:rFonts w:ascii="Century Gothic" w:hAnsi="Century Gothic"/>
          <w:sz w:val="18"/>
          <w:szCs w:val="18"/>
        </w:rPr>
      </w:pPr>
    </w:p>
    <w:p w14:paraId="51D892E8" w14:textId="68F36294" w:rsidR="00A72AEB" w:rsidRPr="00A72AEB" w:rsidRDefault="002B0F9F"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5C19C977" w14:textId="77777777" w:rsidR="002B0F9F" w:rsidRDefault="002B0F9F" w:rsidP="00A72AEB">
      <w:pPr>
        <w:jc w:val="both"/>
        <w:rPr>
          <w:rFonts w:ascii="Century Gothic" w:hAnsi="Century Gothic"/>
          <w:bCs/>
          <w:sz w:val="18"/>
          <w:szCs w:val="18"/>
        </w:rPr>
      </w:pPr>
    </w:p>
    <w:p w14:paraId="7C88BC1F" w14:textId="77777777"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amministrativa o giudiziaria, allorchè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4:00Z" w:initials="SC">
    <w:p w14:paraId="000F4FBF" w14:textId="2E5FDC70" w:rsidR="00793149" w:rsidRDefault="00793149" w:rsidP="00811BF5">
      <w:pPr>
        <w:pStyle w:val="Testocommento"/>
      </w:pPr>
      <w:r>
        <w:rPr>
          <w:rStyle w:val="Rimandocommento"/>
        </w:rPr>
        <w:annotationRef/>
      </w:r>
    </w:p>
  </w:comment>
  <w:comment w:id="1" w:author="Chiara Fantini" w:date="2019-04-05T10:08:00Z" w:initials="CF">
    <w:p w14:paraId="073265E1" w14:textId="2D786487" w:rsidR="00793149" w:rsidRDefault="00793149">
      <w:pPr>
        <w:pStyle w:val="Testocommento"/>
      </w:pPr>
      <w:r>
        <w:rPr>
          <w:rStyle w:val="Rimandocommento"/>
        </w:rPr>
        <w:annotationRef/>
      </w:r>
      <w:r w:rsidR="00BD3192">
        <w:t xml:space="preserve"> </w:t>
      </w:r>
      <w:r>
        <w:t>e</w:t>
      </w:r>
    </w:p>
  </w:comment>
  <w:comment w:id="3" w:author="Chiara Fantini" w:date="2019-05-20T10:57:00Z" w:initials="CF">
    <w:p w14:paraId="6D3DCC94" w14:textId="04F8EF1A" w:rsidR="00793149" w:rsidRDefault="00793149" w:rsidP="0004205C">
      <w:pPr>
        <w:pStyle w:val="Testocommento"/>
      </w:pPr>
      <w:r>
        <w:rPr>
          <w:rStyle w:val="Rimandocommento"/>
        </w:rPr>
        <w:annotationRef/>
      </w:r>
    </w:p>
  </w:comment>
  <w:comment w:id="4" w:author="Chiara Fantini" w:date="2019-05-20T10:26:00Z" w:initials="CF">
    <w:p w14:paraId="5990C1A7" w14:textId="77777777" w:rsidR="00793149" w:rsidRDefault="00793149" w:rsidP="00120DA0">
      <w:pPr>
        <w:pStyle w:val="Testocommento"/>
      </w:pPr>
      <w:r>
        <w:rPr>
          <w:rStyle w:val="Rimandocommento"/>
        </w:rPr>
        <w:annotationRef/>
      </w:r>
      <w:r>
        <w:t>Se esterno</w:t>
      </w:r>
    </w:p>
  </w:comment>
  <w:comment w:id="5" w:author="Chiara Fantini" w:date="2019-07-09T11:01:00Z" w:initials="CF">
    <w:p w14:paraId="02FE5BEC" w14:textId="34A26627" w:rsidR="005C27F8" w:rsidRDefault="005C27F8">
      <w:pPr>
        <w:pStyle w:val="Testocommento"/>
      </w:pPr>
      <w:r>
        <w:rPr>
          <w:rStyle w:val="Rimandocommento"/>
        </w:rPr>
        <w:annotationRef/>
      </w:r>
      <w:r>
        <w:t>Da confermare</w:t>
      </w:r>
    </w:p>
  </w:comment>
  <w:comment w:id="6" w:author="Chiara Fantini" w:date="2019-05-20T10:45:00Z" w:initials="CF">
    <w:p w14:paraId="0DE562B2" w14:textId="35150F4A" w:rsidR="00793149" w:rsidRDefault="00793149">
      <w:pPr>
        <w:pStyle w:val="Testocommento"/>
      </w:pPr>
      <w:r>
        <w:rPr>
          <w:rStyle w:val="Rimandocommento"/>
        </w:rPr>
        <w:annotationRef/>
      </w:r>
      <w:r>
        <w:t>Da confermare</w:t>
      </w:r>
    </w:p>
  </w:comment>
  <w:comment w:id="7" w:author="Chiara Fantini" w:date="2019-07-09T09:37:00Z" w:initials="CF">
    <w:p w14:paraId="638B44E6" w14:textId="4E0B65D1" w:rsidR="00A52940" w:rsidRDefault="00A52940">
      <w:pPr>
        <w:pStyle w:val="Testocommento"/>
      </w:pPr>
      <w:r>
        <w:rPr>
          <w:rStyle w:val="Rimandocommento"/>
        </w:rPr>
        <w:annotationRef/>
      </w:r>
      <w:r>
        <w:t>Da confermare</w:t>
      </w:r>
    </w:p>
  </w:comment>
  <w:comment w:id="8" w:author="Chiara Fantini" w:date="2019-05-20T11:36:00Z" w:initials="CF">
    <w:p w14:paraId="27E6B61F" w14:textId="6FCC58E8" w:rsidR="00793149" w:rsidRDefault="00793149">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F4FBF" w15:done="0"/>
  <w15:commentEx w15:paraId="073265E1" w15:done="0"/>
  <w15:commentEx w15:paraId="6D3DCC94" w15:done="0"/>
  <w15:commentEx w15:paraId="5990C1A7" w15:done="0"/>
  <w15:commentEx w15:paraId="02FE5BEC" w15:done="0"/>
  <w15:commentEx w15:paraId="0DE562B2" w15:done="0"/>
  <w15:commentEx w15:paraId="638B44E6"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F4FBF" w16cid:durableId="21F12BC3"/>
  <w16cid:commentId w16cid:paraId="073265E1" w16cid:durableId="21F12BC4"/>
  <w16cid:commentId w16cid:paraId="6D3DCC94" w16cid:durableId="21F12BC5"/>
  <w16cid:commentId w16cid:paraId="5990C1A7" w16cid:durableId="21F12BC6"/>
  <w16cid:commentId w16cid:paraId="02FE5BEC" w16cid:durableId="21F12BC7"/>
  <w16cid:commentId w16cid:paraId="0DE562B2" w16cid:durableId="21F12BC8"/>
  <w16cid:commentId w16cid:paraId="638B44E6" w16cid:durableId="21F12BC9"/>
  <w16cid:commentId w16cid:paraId="27E6B61F" w16cid:durableId="21F12BC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6"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6683704">
    <w:abstractNumId w:val="3"/>
  </w:num>
  <w:num w:numId="2" w16cid:durableId="742603367">
    <w:abstractNumId w:val="1"/>
  </w:num>
  <w:num w:numId="3" w16cid:durableId="1108619041">
    <w:abstractNumId w:val="8"/>
  </w:num>
  <w:num w:numId="4" w16cid:durableId="304970949">
    <w:abstractNumId w:val="7"/>
  </w:num>
  <w:num w:numId="5" w16cid:durableId="1268000515">
    <w:abstractNumId w:val="4"/>
  </w:num>
  <w:num w:numId="6" w16cid:durableId="935137849">
    <w:abstractNumId w:val="6"/>
  </w:num>
  <w:num w:numId="7" w16cid:durableId="221792255">
    <w:abstractNumId w:val="0"/>
  </w:num>
  <w:num w:numId="8" w16cid:durableId="2017611176">
    <w:abstractNumId w:val="2"/>
  </w:num>
  <w:num w:numId="9" w16cid:durableId="854533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137FD"/>
    <w:rsid w:val="00014E50"/>
    <w:rsid w:val="0004205C"/>
    <w:rsid w:val="00060B81"/>
    <w:rsid w:val="00120DA0"/>
    <w:rsid w:val="001510A3"/>
    <w:rsid w:val="001C3105"/>
    <w:rsid w:val="001C74BD"/>
    <w:rsid w:val="001F2DFA"/>
    <w:rsid w:val="002445F2"/>
    <w:rsid w:val="002A0E8D"/>
    <w:rsid w:val="002A576C"/>
    <w:rsid w:val="002B0F9F"/>
    <w:rsid w:val="002C075A"/>
    <w:rsid w:val="003175E2"/>
    <w:rsid w:val="00345A24"/>
    <w:rsid w:val="003C2757"/>
    <w:rsid w:val="00407D11"/>
    <w:rsid w:val="00447045"/>
    <w:rsid w:val="00456B05"/>
    <w:rsid w:val="004B2CE5"/>
    <w:rsid w:val="005C27F8"/>
    <w:rsid w:val="00630FF3"/>
    <w:rsid w:val="00631148"/>
    <w:rsid w:val="007151BC"/>
    <w:rsid w:val="00737345"/>
    <w:rsid w:val="00747448"/>
    <w:rsid w:val="007860B6"/>
    <w:rsid w:val="00793149"/>
    <w:rsid w:val="007E3553"/>
    <w:rsid w:val="00811BF5"/>
    <w:rsid w:val="008169E4"/>
    <w:rsid w:val="00837837"/>
    <w:rsid w:val="0084730A"/>
    <w:rsid w:val="0086254E"/>
    <w:rsid w:val="008B3921"/>
    <w:rsid w:val="008B4411"/>
    <w:rsid w:val="009F4043"/>
    <w:rsid w:val="009F4621"/>
    <w:rsid w:val="00A52940"/>
    <w:rsid w:val="00A72AEB"/>
    <w:rsid w:val="00A95C1D"/>
    <w:rsid w:val="00AA0216"/>
    <w:rsid w:val="00AE5642"/>
    <w:rsid w:val="00B71F0C"/>
    <w:rsid w:val="00BA2E50"/>
    <w:rsid w:val="00BD3192"/>
    <w:rsid w:val="00CA5234"/>
    <w:rsid w:val="00CB2B3D"/>
    <w:rsid w:val="00D04C98"/>
    <w:rsid w:val="00DD487C"/>
    <w:rsid w:val="00DF1317"/>
    <w:rsid w:val="00E01766"/>
    <w:rsid w:val="00E57870"/>
    <w:rsid w:val="00E658BC"/>
    <w:rsid w:val="00EB3394"/>
    <w:rsid w:val="00ED2EFC"/>
    <w:rsid w:val="00ED7067"/>
    <w:rsid w:val="00EE3AC0"/>
    <w:rsid w:val="00F240A3"/>
    <w:rsid w:val="00F32A71"/>
    <w:rsid w:val="00F65BA9"/>
    <w:rsid w:val="00FE2EC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2739</Words>
  <Characters>15617</Characters>
  <Application>Microsoft Office Word</Application>
  <DocSecurity>0</DocSecurity>
  <Lines>130</Lines>
  <Paragraphs>36</Paragraphs>
  <ScaleCrop>false</ScaleCrop>
  <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dcterms:created xsi:type="dcterms:W3CDTF">2023-06-14T10:56:00Z</dcterms:created>
  <dcterms:modified xsi:type="dcterms:W3CDTF">2023-06-14T10:57:00Z</dcterms:modified>
</cp:coreProperties>
</file>